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0" w:rsidRDefault="005473E1">
      <w:pPr>
        <w:spacing w:after="59" w:line="259" w:lineRule="auto"/>
        <w:ind w:left="4943" w:right="59"/>
        <w:jc w:val="right"/>
      </w:pPr>
      <w:r>
        <w:rPr>
          <w:sz w:val="24"/>
        </w:rPr>
        <w:t xml:space="preserve">СОГЛАСОВАНО </w:t>
      </w:r>
    </w:p>
    <w:p w:rsidR="00360770" w:rsidRDefault="005473E1">
      <w:pPr>
        <w:spacing w:after="59" w:line="259" w:lineRule="auto"/>
        <w:ind w:left="4943" w:right="59"/>
        <w:jc w:val="right"/>
      </w:pPr>
      <w:r>
        <w:rPr>
          <w:sz w:val="24"/>
        </w:rPr>
        <w:t xml:space="preserve">Заместитель Департамента государственной политики в сфере защиты прав детей </w:t>
      </w:r>
    </w:p>
    <w:p w:rsidR="00360770" w:rsidRDefault="005473E1">
      <w:pPr>
        <w:spacing w:after="59" w:line="259" w:lineRule="auto"/>
        <w:ind w:left="4943" w:right="59"/>
        <w:jc w:val="right"/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</w:t>
      </w:r>
    </w:p>
    <w:p w:rsidR="00360770" w:rsidRDefault="005473E1">
      <w:pPr>
        <w:spacing w:after="3757" w:line="259" w:lineRule="auto"/>
        <w:ind w:left="6050" w:right="59"/>
        <w:jc w:val="right"/>
      </w:pPr>
      <w:r>
        <w:rPr>
          <w:sz w:val="24"/>
        </w:rPr>
        <w:t>___________________</w:t>
      </w:r>
      <w:proofErr w:type="spellStart"/>
      <w:r>
        <w:rPr>
          <w:sz w:val="24"/>
        </w:rPr>
        <w:t>Фальковская</w:t>
      </w:r>
      <w:proofErr w:type="spellEnd"/>
      <w:r>
        <w:rPr>
          <w:sz w:val="24"/>
        </w:rPr>
        <w:t xml:space="preserve"> Л.П. «30» октября2017 г. </w:t>
      </w:r>
    </w:p>
    <w:p w:rsidR="00360770" w:rsidRDefault="005473E1">
      <w:pPr>
        <w:pStyle w:val="1"/>
        <w:spacing w:after="68"/>
        <w:jc w:val="center"/>
      </w:pPr>
      <w:r>
        <w:t xml:space="preserve">ПОЛОЖЕНИЕ </w:t>
      </w:r>
    </w:p>
    <w:p w:rsidR="00360770" w:rsidRDefault="005473E1">
      <w:pPr>
        <w:spacing w:after="73" w:line="259" w:lineRule="auto"/>
        <w:jc w:val="center"/>
      </w:pPr>
      <w:r>
        <w:t xml:space="preserve">О дистанционном </w:t>
      </w:r>
      <w:bookmarkStart w:id="0" w:name="_GoBack"/>
      <w:r>
        <w:t xml:space="preserve">Всероссийском конкурсе творческих работ  </w:t>
      </w:r>
    </w:p>
    <w:p w:rsidR="00360770" w:rsidRDefault="005473E1">
      <w:pPr>
        <w:spacing w:after="5453" w:line="315" w:lineRule="auto"/>
        <w:ind w:left="3034" w:right="63" w:hanging="2907"/>
      </w:pPr>
      <w:r>
        <w:t>«Безопасность на дорогах глазами детей</w:t>
      </w:r>
      <w:bookmarkEnd w:id="0"/>
      <w:r>
        <w:t xml:space="preserve">», </w:t>
      </w:r>
      <w:proofErr w:type="gramStart"/>
      <w:r>
        <w:t>проводимом</w:t>
      </w:r>
      <w:proofErr w:type="gramEnd"/>
      <w:r>
        <w:t xml:space="preserve"> в рамках Всероссийской акции по безопасности дорожного движения</w:t>
      </w:r>
      <w:r>
        <w:rPr>
          <w:b/>
        </w:rPr>
        <w:t xml:space="preserve"> </w:t>
      </w:r>
    </w:p>
    <w:p w:rsidR="00360770" w:rsidRDefault="005473E1">
      <w:pPr>
        <w:spacing w:after="1663" w:line="259" w:lineRule="auto"/>
        <w:ind w:left="0" w:right="153" w:firstLine="0"/>
        <w:jc w:val="center"/>
      </w:pPr>
      <w:r>
        <w:rPr>
          <w:b/>
          <w:sz w:val="24"/>
        </w:rPr>
        <w:t xml:space="preserve">Москва   2017г. </w:t>
      </w:r>
    </w:p>
    <w:p w:rsidR="00360770" w:rsidRDefault="005473E1">
      <w:pPr>
        <w:spacing w:after="0" w:line="259" w:lineRule="auto"/>
        <w:ind w:left="1762" w:right="0" w:firstLine="0"/>
        <w:jc w:val="left"/>
      </w:pPr>
      <w:r>
        <w:rPr>
          <w:sz w:val="20"/>
        </w:rPr>
        <w:lastRenderedPageBreak/>
        <w:t>Положение о дистанционном всероссийском конкурсе творческих работ</w:t>
      </w:r>
    </w:p>
    <w:p w:rsidR="00360770" w:rsidRDefault="005473E1">
      <w:pPr>
        <w:pStyle w:val="1"/>
        <w:spacing w:after="134"/>
        <w:ind w:right="-649"/>
        <w:jc w:val="center"/>
      </w:pPr>
      <w:r>
        <w:t xml:space="preserve">Содержание </w:t>
      </w:r>
    </w:p>
    <w:p w:rsidR="00360770" w:rsidRDefault="005473E1">
      <w:pPr>
        <w:spacing w:after="355" w:line="259" w:lineRule="auto"/>
        <w:ind w:left="720" w:right="0" w:firstLine="0"/>
        <w:jc w:val="center"/>
      </w:pPr>
      <w:r>
        <w:rPr>
          <w:b/>
        </w:rPr>
        <w:t xml:space="preserve"> </w:t>
      </w:r>
    </w:p>
    <w:p w:rsidR="00360770" w:rsidRDefault="005473E1">
      <w:pPr>
        <w:numPr>
          <w:ilvl w:val="0"/>
          <w:numId w:val="1"/>
        </w:numPr>
        <w:spacing w:after="236" w:line="259" w:lineRule="auto"/>
        <w:ind w:right="63" w:hanging="281"/>
      </w:pPr>
      <w:r>
        <w:t xml:space="preserve">Порядок и сроки проведения Конкурса. ......................................................... 4 </w:t>
      </w:r>
    </w:p>
    <w:p w:rsidR="00360770" w:rsidRDefault="005473E1">
      <w:pPr>
        <w:numPr>
          <w:ilvl w:val="0"/>
          <w:numId w:val="1"/>
        </w:numPr>
        <w:spacing w:after="262" w:line="259" w:lineRule="auto"/>
        <w:ind w:right="63" w:hanging="281"/>
      </w:pPr>
      <w:r>
        <w:t xml:space="preserve">Участники конкурса .......................................................................................... 5 </w:t>
      </w:r>
    </w:p>
    <w:p w:rsidR="00360770" w:rsidRDefault="005473E1">
      <w:pPr>
        <w:numPr>
          <w:ilvl w:val="0"/>
          <w:numId w:val="1"/>
        </w:numPr>
        <w:spacing w:after="254" w:line="259" w:lineRule="auto"/>
        <w:ind w:right="63" w:hanging="281"/>
      </w:pPr>
      <w:r>
        <w:t xml:space="preserve">Система оценки заданий и критерии выбора победителей .......................... 6 </w:t>
      </w:r>
    </w:p>
    <w:p w:rsidR="00360770" w:rsidRDefault="005473E1">
      <w:pPr>
        <w:numPr>
          <w:ilvl w:val="0"/>
          <w:numId w:val="1"/>
        </w:numPr>
        <w:spacing w:after="261" w:line="259" w:lineRule="auto"/>
        <w:ind w:right="63" w:hanging="281"/>
      </w:pPr>
      <w:r>
        <w:t xml:space="preserve">Порядок подведения результатов и награждения .......................................... 8 </w:t>
      </w:r>
    </w:p>
    <w:p w:rsidR="00360770" w:rsidRDefault="005473E1">
      <w:pPr>
        <w:numPr>
          <w:ilvl w:val="0"/>
          <w:numId w:val="1"/>
        </w:numPr>
        <w:spacing w:after="258" w:line="259" w:lineRule="auto"/>
        <w:ind w:right="63" w:hanging="281"/>
      </w:pPr>
      <w:r>
        <w:t xml:space="preserve">Организационно-методическое обеспечение Конкурса.  ............................. 9 </w:t>
      </w:r>
    </w:p>
    <w:p w:rsidR="00360770" w:rsidRDefault="005473E1">
      <w:pPr>
        <w:numPr>
          <w:ilvl w:val="0"/>
          <w:numId w:val="1"/>
        </w:numPr>
        <w:spacing w:after="250" w:line="259" w:lineRule="auto"/>
        <w:ind w:right="63" w:hanging="281"/>
      </w:pPr>
      <w:r>
        <w:t xml:space="preserve">Регламент работы Оргкомитета и Экспертного совета............................... 10 </w:t>
      </w:r>
    </w:p>
    <w:p w:rsidR="00360770" w:rsidRDefault="005473E1">
      <w:pPr>
        <w:numPr>
          <w:ilvl w:val="0"/>
          <w:numId w:val="1"/>
        </w:numPr>
        <w:spacing w:after="249" w:line="259" w:lineRule="auto"/>
        <w:ind w:right="63" w:hanging="281"/>
      </w:pPr>
      <w:r>
        <w:t xml:space="preserve">Контакты и отправка конкурсных работ ...................................................... 11 </w:t>
      </w:r>
    </w:p>
    <w:p w:rsidR="00360770" w:rsidRDefault="005473E1">
      <w:pPr>
        <w:spacing w:after="222" w:line="259" w:lineRule="auto"/>
        <w:ind w:left="449" w:right="63"/>
      </w:pPr>
      <w:r>
        <w:t xml:space="preserve">Приложение №1. Форма заявки участника ...................................................... 13 </w:t>
      </w:r>
    </w:p>
    <w:p w:rsidR="00360770" w:rsidRDefault="005473E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  <w:r>
        <w:br w:type="page"/>
      </w:r>
    </w:p>
    <w:p w:rsidR="00360770" w:rsidRDefault="005473E1">
      <w:pPr>
        <w:pStyle w:val="1"/>
        <w:spacing w:after="215"/>
        <w:ind w:left="-5" w:right="0"/>
      </w:pPr>
      <w:r>
        <w:lastRenderedPageBreak/>
        <w:t xml:space="preserve">1. Общие положения </w:t>
      </w:r>
    </w:p>
    <w:p w:rsidR="00360770" w:rsidRDefault="005473E1">
      <w:pPr>
        <w:ind w:right="63"/>
      </w:pPr>
      <w:proofErr w:type="gramStart"/>
      <w:r>
        <w:t>1.Настоящее Положение о дистанционном Всероссийском конкурсе творческих работ «Безопасность на дорогах глазами детей», проводимой в рамках Всероссийской акции по безопасности дорожного движения (далее — Положение) определяет порядок организации и проведения Всероссийского конкурса тематических творческих работ (далее - Конкурс), его организационное и методическое обеспечение, правила участия обучающихся в Конкурсе и порядок определения победителей.</w:t>
      </w:r>
      <w:r>
        <w:rPr>
          <w:b/>
        </w:rPr>
        <w:t xml:space="preserve"> </w:t>
      </w:r>
      <w:proofErr w:type="gramEnd"/>
    </w:p>
    <w:p w:rsidR="00360770" w:rsidRDefault="005473E1">
      <w:pPr>
        <w:ind w:left="487" w:right="63" w:hanging="3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Основной целью Конкурса является: повышение уровня культуры поведения на дорогах. </w:t>
      </w:r>
    </w:p>
    <w:p w:rsidR="00360770" w:rsidRDefault="005473E1">
      <w:pPr>
        <w:spacing w:after="209" w:line="259" w:lineRule="auto"/>
        <w:ind w:right="63"/>
      </w:pPr>
      <w:r>
        <w:t xml:space="preserve">Основными задачами Конкурса являются:  </w:t>
      </w:r>
    </w:p>
    <w:p w:rsidR="00360770" w:rsidRDefault="005473E1">
      <w:pPr>
        <w:numPr>
          <w:ilvl w:val="0"/>
          <w:numId w:val="2"/>
        </w:numPr>
        <w:ind w:right="63" w:hanging="360"/>
      </w:pPr>
      <w:r>
        <w:t xml:space="preserve">помощь в формировании устойчивых навыков безопасного поведения на дорогах; </w:t>
      </w:r>
    </w:p>
    <w:p w:rsidR="00360770" w:rsidRDefault="005473E1">
      <w:pPr>
        <w:numPr>
          <w:ilvl w:val="0"/>
          <w:numId w:val="2"/>
        </w:numPr>
        <w:ind w:right="63" w:hanging="360"/>
      </w:pPr>
      <w:r>
        <w:t xml:space="preserve">вовлечение школьников в работу по пропаганде безопасности дорожного движения, а также по изучению правил безопасного поведения на дорогах; </w:t>
      </w:r>
    </w:p>
    <w:p w:rsidR="00360770" w:rsidRDefault="005473E1">
      <w:pPr>
        <w:numPr>
          <w:ilvl w:val="0"/>
          <w:numId w:val="2"/>
        </w:numPr>
        <w:spacing w:after="37"/>
        <w:ind w:right="63" w:hanging="360"/>
      </w:pPr>
      <w:r>
        <w:t xml:space="preserve">анализ уровня </w:t>
      </w:r>
      <w:proofErr w:type="spellStart"/>
      <w:r>
        <w:t>сформированности</w:t>
      </w:r>
      <w:proofErr w:type="spellEnd"/>
      <w:r>
        <w:t xml:space="preserve"> компетенций школьников в области безопасности дорожного движения. </w:t>
      </w:r>
    </w:p>
    <w:p w:rsidR="00360770" w:rsidRDefault="005473E1">
      <w:pPr>
        <w:numPr>
          <w:ilvl w:val="0"/>
          <w:numId w:val="2"/>
        </w:numPr>
        <w:spacing w:after="37"/>
        <w:ind w:right="63" w:hanging="360"/>
      </w:pPr>
      <w:r>
        <w:t xml:space="preserve">творческая переработка и представление детьми и подростками знаний о системе безопасности дорожного движения. </w:t>
      </w:r>
    </w:p>
    <w:p w:rsidR="00360770" w:rsidRDefault="005473E1">
      <w:pPr>
        <w:numPr>
          <w:ilvl w:val="0"/>
          <w:numId w:val="2"/>
        </w:numPr>
        <w:ind w:right="63" w:hanging="360"/>
      </w:pPr>
      <w:r>
        <w:t xml:space="preserve">создание общественного резонанса в части пропаганды безопасного дорожного движения и использования </w:t>
      </w:r>
      <w:proofErr w:type="spellStart"/>
      <w:r>
        <w:t>световозвращающих</w:t>
      </w:r>
      <w:proofErr w:type="spellEnd"/>
      <w:r>
        <w:t xml:space="preserve"> элементов </w:t>
      </w:r>
    </w:p>
    <w:p w:rsidR="00360770" w:rsidRDefault="005473E1">
      <w:pPr>
        <w:numPr>
          <w:ilvl w:val="1"/>
          <w:numId w:val="3"/>
        </w:numPr>
        <w:ind w:right="63" w:hanging="641"/>
      </w:pPr>
      <w:r>
        <w:t xml:space="preserve">Конкурс проводится Министерством образования и науки Российской Федерации (далее – </w:t>
      </w:r>
      <w:proofErr w:type="spellStart"/>
      <w:r>
        <w:t>Минобрнауки</w:t>
      </w:r>
      <w:proofErr w:type="spellEnd"/>
      <w:r>
        <w:t xml:space="preserve"> России) в рамках реализации федеральной целевой программы «Повышение безопасности дорожного движения в 2013-2020 годах», утвержденной постановлением Правительства Российской Федерации от 3 октября 2013 года №864. </w:t>
      </w:r>
      <w:proofErr w:type="spellStart"/>
      <w:r>
        <w:t>Минобрнауки</w:t>
      </w:r>
      <w:proofErr w:type="spellEnd"/>
      <w:r>
        <w:t xml:space="preserve"> России. </w:t>
      </w:r>
    </w:p>
    <w:p w:rsidR="00360770" w:rsidRDefault="005473E1">
      <w:pPr>
        <w:numPr>
          <w:ilvl w:val="1"/>
          <w:numId w:val="3"/>
        </w:numPr>
        <w:ind w:right="63" w:hanging="641"/>
      </w:pPr>
      <w:r>
        <w:t xml:space="preserve">Оператор Конкурса –  Некоммерческое партнерство «Национальная гильдия инновационных менеджеров» (НГИМ). </w:t>
      </w:r>
    </w:p>
    <w:p w:rsidR="00360770" w:rsidRDefault="005473E1">
      <w:pPr>
        <w:numPr>
          <w:ilvl w:val="1"/>
          <w:numId w:val="3"/>
        </w:numPr>
        <w:ind w:right="63" w:hanging="641"/>
      </w:pPr>
      <w:r>
        <w:lastRenderedPageBreak/>
        <w:t xml:space="preserve">Для организационно-методического обеспечения и оперативного руководства проведения Конкурса </w:t>
      </w:r>
      <w:proofErr w:type="spellStart"/>
      <w:r>
        <w:t>Минобрнауки</w:t>
      </w:r>
      <w:proofErr w:type="spellEnd"/>
      <w:r>
        <w:t xml:space="preserve"> России создает организационный комитет </w:t>
      </w:r>
    </w:p>
    <w:p w:rsidR="00360770" w:rsidRDefault="005473E1">
      <w:pPr>
        <w:spacing w:after="29" w:line="377" w:lineRule="auto"/>
        <w:ind w:right="68"/>
        <w:jc w:val="right"/>
      </w:pPr>
      <w:r>
        <w:t xml:space="preserve">Конкурса (далее — Оргкомитет) и Экспертный совет Конкурса (далее – Экспертный совет) на срок проведения Конкурса. Состав Экспертного совета формируется из представителей организаторов Конкурса, педагогических и научных работников, специалистов, имеющих опыт работы в области организации и </w:t>
      </w:r>
      <w:proofErr w:type="gramStart"/>
      <w:r>
        <w:t>проведения</w:t>
      </w:r>
      <w:proofErr w:type="gramEnd"/>
      <w:r>
        <w:t xml:space="preserve"> творческих интернет-проектов, и/или других мероприятий аналогичного формата, а также специалистов ГИБДД, непосредственно занимающихся проблематикой обучения детей правилам дорожного движения и профилактикой детского </w:t>
      </w:r>
      <w:proofErr w:type="spellStart"/>
      <w:r>
        <w:t>дорожнотранспортного</w:t>
      </w:r>
      <w:proofErr w:type="spellEnd"/>
      <w:r>
        <w:t xml:space="preserve"> травматизма.  </w:t>
      </w:r>
    </w:p>
    <w:p w:rsidR="00360770" w:rsidRDefault="005473E1">
      <w:pPr>
        <w:numPr>
          <w:ilvl w:val="1"/>
          <w:numId w:val="3"/>
        </w:numPr>
        <w:ind w:right="63" w:hanging="641"/>
      </w:pPr>
      <w:r>
        <w:t xml:space="preserve">Координацию организационного, финансового и методического обеспечения проведения Конкурса, обработку персональных данных участников Конкурса осуществляют кураторы проекта от Некоммерческого партнёрства «Национальная гильдия инновационных менеджеров», входящие в состав организационного комитета. </w:t>
      </w:r>
    </w:p>
    <w:p w:rsidR="00360770" w:rsidRDefault="005473E1">
      <w:pPr>
        <w:numPr>
          <w:ilvl w:val="1"/>
          <w:numId w:val="3"/>
        </w:numPr>
        <w:ind w:right="63" w:hanging="641"/>
      </w:pPr>
      <w:r>
        <w:t xml:space="preserve">Кураторы проекта обеспечивают заказ, хранение, и учёт бланков дипломов, сертификатов участников, а также оформление и выдачу дипломов победителей Конкурса. </w:t>
      </w:r>
    </w:p>
    <w:p w:rsidR="00360770" w:rsidRDefault="005473E1">
      <w:pPr>
        <w:numPr>
          <w:ilvl w:val="1"/>
          <w:numId w:val="3"/>
        </w:numPr>
        <w:ind w:right="63" w:hanging="641"/>
      </w:pPr>
      <w:r>
        <w:t xml:space="preserve">Задания Конкурса сформированы с учётом возможностей творческого переосмысления содержательных тем, связанных с элементами безопасности дорожного движения.  </w:t>
      </w:r>
    </w:p>
    <w:p w:rsidR="00360770" w:rsidRDefault="005473E1">
      <w:pPr>
        <w:numPr>
          <w:ilvl w:val="1"/>
          <w:numId w:val="3"/>
        </w:numPr>
        <w:spacing w:after="187" w:line="259" w:lineRule="auto"/>
        <w:ind w:right="63" w:hanging="641"/>
      </w:pPr>
      <w:proofErr w:type="gramStart"/>
      <w:r>
        <w:t>Обучающиеся</w:t>
      </w:r>
      <w:proofErr w:type="gramEnd"/>
      <w:r>
        <w:t xml:space="preserve"> принимают участие в Конкурсе добровольно. </w:t>
      </w:r>
    </w:p>
    <w:p w:rsidR="00360770" w:rsidRDefault="005473E1">
      <w:pPr>
        <w:numPr>
          <w:ilvl w:val="1"/>
          <w:numId w:val="3"/>
        </w:numPr>
        <w:spacing w:after="433" w:line="259" w:lineRule="auto"/>
        <w:ind w:right="63" w:hanging="641"/>
      </w:pPr>
      <w:r>
        <w:t xml:space="preserve">Рабочим языком проведения Конкурса является русский язык. </w:t>
      </w:r>
    </w:p>
    <w:p w:rsidR="00360770" w:rsidRDefault="005473E1">
      <w:pPr>
        <w:numPr>
          <w:ilvl w:val="0"/>
          <w:numId w:val="4"/>
        </w:numPr>
        <w:spacing w:after="77" w:line="259" w:lineRule="auto"/>
        <w:ind w:right="0" w:hanging="281"/>
        <w:jc w:val="left"/>
      </w:pPr>
      <w:r>
        <w:rPr>
          <w:b/>
        </w:rPr>
        <w:t xml:space="preserve">Порядок и сроки проведения Конкурса. </w:t>
      </w:r>
    </w:p>
    <w:p w:rsidR="00360770" w:rsidRDefault="005473E1">
      <w:pPr>
        <w:numPr>
          <w:ilvl w:val="1"/>
          <w:numId w:val="4"/>
        </w:numPr>
        <w:ind w:right="63" w:hanging="492"/>
      </w:pPr>
      <w:r>
        <w:t xml:space="preserve">Всероссийский дистанционный конкурс творческих работ по теме «Безопасность на дорогах глазами </w:t>
      </w:r>
      <w:proofErr w:type="spellStart"/>
      <w:r>
        <w:t>детей</w:t>
      </w:r>
      <w:proofErr w:type="gramStart"/>
      <w:r>
        <w:t>»п</w:t>
      </w:r>
      <w:proofErr w:type="gramEnd"/>
      <w:r>
        <w:t>роводится</w:t>
      </w:r>
      <w:proofErr w:type="spellEnd"/>
      <w:r>
        <w:t xml:space="preserve"> в один Федеральный этап с привлечением специализированного Интернет-ресурса </w:t>
      </w:r>
      <w:hyperlink r:id="rId8">
        <w:r>
          <w:rPr>
            <w:color w:val="0563C1"/>
            <w:u w:val="single" w:color="0563C1"/>
          </w:rPr>
          <w:t>www</w:t>
        </w:r>
      </w:hyperlink>
      <w:hyperlink r:id="rId9">
        <w:r>
          <w:rPr>
            <w:color w:val="0563C1"/>
            <w:u w:val="single" w:color="0563C1"/>
          </w:rPr>
          <w:t>.</w:t>
        </w:r>
      </w:hyperlink>
      <w:hyperlink r:id="rId10">
        <w:r>
          <w:rPr>
            <w:color w:val="0563C1"/>
            <w:u w:val="single" w:color="0563C1"/>
          </w:rPr>
          <w:t>npngim</w:t>
        </w:r>
      </w:hyperlink>
      <w:hyperlink r:id="rId11">
        <w:r>
          <w:rPr>
            <w:color w:val="0563C1"/>
            <w:u w:val="single" w:color="0563C1"/>
          </w:rPr>
          <w:t>.</w:t>
        </w:r>
      </w:hyperlink>
      <w:hyperlink r:id="rId12">
        <w:r>
          <w:rPr>
            <w:color w:val="0563C1"/>
            <w:u w:val="single" w:color="0563C1"/>
          </w:rPr>
          <w:t>ru</w:t>
        </w:r>
      </w:hyperlink>
      <w:hyperlink r:id="rId13">
        <w:r>
          <w:t>(</w:t>
        </w:r>
      </w:hyperlink>
      <w:r>
        <w:t xml:space="preserve">далее – </w:t>
      </w:r>
      <w:proofErr w:type="spellStart"/>
      <w:r>
        <w:t>интернет-ресурс</w:t>
      </w:r>
      <w:proofErr w:type="spellEnd"/>
      <w:r>
        <w:t xml:space="preserve"> Конкурса).</w:t>
      </w:r>
      <w:r>
        <w:rPr>
          <w:b/>
        </w:rPr>
        <w:t xml:space="preserve"> </w:t>
      </w:r>
    </w:p>
    <w:p w:rsidR="00360770" w:rsidRDefault="005473E1">
      <w:pPr>
        <w:numPr>
          <w:ilvl w:val="1"/>
          <w:numId w:val="4"/>
        </w:numPr>
        <w:spacing w:after="210" w:line="259" w:lineRule="auto"/>
        <w:ind w:right="63" w:hanging="492"/>
      </w:pPr>
      <w:r>
        <w:lastRenderedPageBreak/>
        <w:t xml:space="preserve">Сроки проведения: </w:t>
      </w:r>
    </w:p>
    <w:p w:rsidR="00360770" w:rsidRDefault="005473E1">
      <w:pPr>
        <w:numPr>
          <w:ilvl w:val="2"/>
          <w:numId w:val="4"/>
        </w:numPr>
        <w:spacing w:after="158" w:line="259" w:lineRule="auto"/>
        <w:ind w:right="68" w:hanging="360"/>
      </w:pPr>
      <w:r>
        <w:t xml:space="preserve">регистрация участников с 30 октября по 07 ноября 2017 года; </w:t>
      </w:r>
    </w:p>
    <w:p w:rsidR="00360770" w:rsidRDefault="005473E1">
      <w:pPr>
        <w:numPr>
          <w:ilvl w:val="2"/>
          <w:numId w:val="4"/>
        </w:numPr>
        <w:spacing w:after="137" w:line="259" w:lineRule="auto"/>
        <w:ind w:right="68" w:hanging="360"/>
      </w:pPr>
      <w:r>
        <w:t xml:space="preserve">непосредственное создание творческих работ и их передача для оценки </w:t>
      </w:r>
    </w:p>
    <w:p w:rsidR="00360770" w:rsidRDefault="005473E1">
      <w:pPr>
        <w:spacing w:line="259" w:lineRule="auto"/>
        <w:ind w:left="1143" w:right="63"/>
      </w:pPr>
      <w:r>
        <w:t xml:space="preserve">Экспертному совету Конкурса с 31 октября по 16ноября 2017 года; </w:t>
      </w:r>
    </w:p>
    <w:p w:rsidR="00360770" w:rsidRDefault="005473E1">
      <w:pPr>
        <w:numPr>
          <w:ilvl w:val="2"/>
          <w:numId w:val="4"/>
        </w:numPr>
        <w:spacing w:after="161" w:line="259" w:lineRule="auto"/>
        <w:ind w:right="68" w:hanging="360"/>
      </w:pPr>
      <w:r>
        <w:t xml:space="preserve">Подведение итогов и выбор лучших работ с 20 по  24 ноября 2017 года </w:t>
      </w:r>
    </w:p>
    <w:p w:rsidR="00360770" w:rsidRDefault="005473E1">
      <w:pPr>
        <w:numPr>
          <w:ilvl w:val="2"/>
          <w:numId w:val="4"/>
        </w:numPr>
        <w:ind w:right="68" w:hanging="360"/>
      </w:pPr>
      <w:r>
        <w:t xml:space="preserve">Подготовка и опубликование электронного тематического сборника детских работ -  не позднее 30 ноября 2017 года.  </w:t>
      </w:r>
    </w:p>
    <w:p w:rsidR="00360770" w:rsidRDefault="005473E1">
      <w:pPr>
        <w:numPr>
          <w:ilvl w:val="1"/>
          <w:numId w:val="4"/>
        </w:numPr>
        <w:ind w:right="63" w:hanging="492"/>
      </w:pPr>
      <w:r>
        <w:t xml:space="preserve">Все желающие принять участие в Конкурсе, должны зарегистрироваться как участники Конкурса, подав заявку по установленной форме на портале Конкурса в разделе «Регистрация». Руководитель образовательной организации либо Ответственный специалист образовательной организации осуществляет информирование и непосредственную помощь в регистрации  обучающихся организации, желающих принять участие в Конкурсе. </w:t>
      </w:r>
    </w:p>
    <w:p w:rsidR="00360770" w:rsidRDefault="005473E1">
      <w:pPr>
        <w:numPr>
          <w:ilvl w:val="1"/>
          <w:numId w:val="4"/>
        </w:numPr>
        <w:ind w:right="63" w:hanging="492"/>
      </w:pPr>
      <w:r>
        <w:t xml:space="preserve">При регистрации участник дистанционного Всероссийского конкурса творческих работ или Ответственный от лица образовательной организации заполняет анкету </w:t>
      </w:r>
    </w:p>
    <w:p w:rsidR="00360770" w:rsidRDefault="005473E1">
      <w:pPr>
        <w:spacing w:after="93" w:line="259" w:lineRule="auto"/>
        <w:ind w:right="63"/>
      </w:pPr>
      <w:r>
        <w:t xml:space="preserve">(Приложение 1), в </w:t>
      </w:r>
      <w:proofErr w:type="gramStart"/>
      <w:r>
        <w:t>которой</w:t>
      </w:r>
      <w:proofErr w:type="gramEnd"/>
      <w:r>
        <w:t xml:space="preserve"> указывает информацию об Участнике Конкурса </w:t>
      </w:r>
    </w:p>
    <w:p w:rsidR="00360770" w:rsidRDefault="005473E1">
      <w:pPr>
        <w:spacing w:after="49" w:line="259" w:lineRule="auto"/>
        <w:ind w:left="228" w:right="0" w:firstLine="0"/>
        <w:jc w:val="left"/>
      </w:pPr>
      <w:r>
        <w:rPr>
          <w:sz w:val="24"/>
        </w:rPr>
        <w:t xml:space="preserve"> </w:t>
      </w:r>
    </w:p>
    <w:p w:rsidR="00360770" w:rsidRDefault="005473E1">
      <w:pPr>
        <w:tabs>
          <w:tab w:val="center" w:pos="1918"/>
          <w:tab w:val="center" w:pos="3573"/>
          <w:tab w:val="center" w:pos="5115"/>
          <w:tab w:val="center" w:pos="6614"/>
          <w:tab w:val="center" w:pos="7651"/>
          <w:tab w:val="center" w:pos="8873"/>
          <w:tab w:val="right" w:pos="10705"/>
        </w:tabs>
        <w:spacing w:after="182" w:line="259" w:lineRule="auto"/>
        <w:ind w:left="0" w:right="0" w:firstLine="0"/>
        <w:jc w:val="left"/>
      </w:pPr>
      <w:r>
        <w:t xml:space="preserve">Анкету </w:t>
      </w:r>
      <w:r>
        <w:tab/>
        <w:t xml:space="preserve">необходимо </w:t>
      </w:r>
      <w:r>
        <w:tab/>
        <w:t xml:space="preserve">направить </w:t>
      </w:r>
      <w:r>
        <w:tab/>
        <w:t xml:space="preserve">оператору </w:t>
      </w:r>
      <w:r>
        <w:tab/>
        <w:t xml:space="preserve">Конкурса </w:t>
      </w:r>
      <w:r>
        <w:tab/>
        <w:t xml:space="preserve">по </w:t>
      </w:r>
      <w:r>
        <w:tab/>
        <w:t xml:space="preserve">электронной </w:t>
      </w:r>
      <w:r>
        <w:tab/>
        <w:t xml:space="preserve">почте </w:t>
      </w:r>
    </w:p>
    <w:p w:rsidR="00360770" w:rsidRDefault="005473E1">
      <w:pPr>
        <w:spacing w:after="131" w:line="259" w:lineRule="auto"/>
        <w:ind w:left="0" w:right="0" w:firstLine="0"/>
        <w:jc w:val="left"/>
      </w:pPr>
      <w:r>
        <w:rPr>
          <w:color w:val="0563C1"/>
          <w:u w:val="single" w:color="0563C1"/>
        </w:rPr>
        <w:t>expert@npngim.ru</w:t>
      </w:r>
      <w:r>
        <w:t xml:space="preserve">, либо при помощи </w:t>
      </w:r>
      <w:proofErr w:type="spellStart"/>
      <w:r>
        <w:rPr>
          <w:u w:val="single" w:color="000000"/>
        </w:rPr>
        <w:t>интернет-ресурса</w:t>
      </w:r>
      <w:proofErr w:type="spellEnd"/>
      <w:r>
        <w:rPr>
          <w:u w:val="single" w:color="000000"/>
        </w:rPr>
        <w:t xml:space="preserve"> Акции (кнопка «Регистрация»)</w:t>
      </w:r>
      <w:r>
        <w:t xml:space="preserve"> </w:t>
      </w:r>
    </w:p>
    <w:p w:rsidR="00360770" w:rsidRDefault="005473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0770" w:rsidRDefault="005473E1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60770" w:rsidRDefault="005473E1">
      <w:pPr>
        <w:numPr>
          <w:ilvl w:val="1"/>
          <w:numId w:val="4"/>
        </w:numPr>
        <w:ind w:right="63" w:hanging="492"/>
      </w:pPr>
      <w:r>
        <w:t xml:space="preserve">Содержанием Конкурсных заданий являются творческие тематические тексты прозаической или стихотворной формы в виде историй, эссе, </w:t>
      </w:r>
      <w:proofErr w:type="spellStart"/>
      <w:r>
        <w:t>лайфхаков</w:t>
      </w:r>
      <w:proofErr w:type="spellEnd"/>
      <w:r>
        <w:t xml:space="preserve">, сказок, притч, мини-пьес и т.д.  (детальнее  - см. п. 4) </w:t>
      </w:r>
    </w:p>
    <w:p w:rsidR="00360770" w:rsidRDefault="005473E1">
      <w:pPr>
        <w:numPr>
          <w:ilvl w:val="1"/>
          <w:numId w:val="4"/>
        </w:numPr>
        <w:ind w:right="63" w:hanging="492"/>
      </w:pPr>
      <w:r>
        <w:t xml:space="preserve">Тексты могут иллюстрироваться, при этом иллюстрация должна представлять собой самостоятельно выполненный рисунок (рисунки). </w:t>
      </w:r>
    </w:p>
    <w:p w:rsidR="00360770" w:rsidRDefault="005473E1">
      <w:pPr>
        <w:numPr>
          <w:ilvl w:val="1"/>
          <w:numId w:val="4"/>
        </w:numPr>
        <w:spacing w:after="266"/>
        <w:ind w:right="63" w:hanging="492"/>
      </w:pPr>
      <w:r>
        <w:t xml:space="preserve">Содержание творческих текстов должно быть прямо связаны с тематикой участия детей, подростков в дорожном движении, в том числе, в качестве пешеходов, пассажиров и водителей двухколёсного транспортного средства. Тексты в рамках </w:t>
      </w:r>
      <w:r>
        <w:lastRenderedPageBreak/>
        <w:t xml:space="preserve">содержания тематики могут быть связаны с любыми другими субъектами дорожного движения, в том числе работниками ГИБДД, водителями транспортных средств, а также любыми элементами системы дорожной безопасности.  </w:t>
      </w:r>
    </w:p>
    <w:p w:rsidR="00360770" w:rsidRDefault="005473E1">
      <w:pPr>
        <w:pStyle w:val="1"/>
        <w:ind w:left="-5" w:right="0"/>
      </w:pPr>
      <w:r>
        <w:t xml:space="preserve">3. Участники конкурса </w:t>
      </w:r>
    </w:p>
    <w:p w:rsidR="00360770" w:rsidRDefault="005473E1">
      <w:pPr>
        <w:spacing w:after="18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60770" w:rsidRDefault="005473E1">
      <w:pPr>
        <w:spacing w:line="259" w:lineRule="auto"/>
        <w:ind w:left="137" w:right="63"/>
      </w:pPr>
      <w:r>
        <w:t xml:space="preserve">3.1. Участниками Конкурса могут быть дети–от 15 до 18  лет. </w:t>
      </w:r>
    </w:p>
    <w:p w:rsidR="00360770" w:rsidRDefault="005473E1">
      <w:pPr>
        <w:ind w:left="137" w:right="63"/>
      </w:pPr>
      <w:r>
        <w:t xml:space="preserve">3.2. </w:t>
      </w:r>
      <w:r>
        <w:tab/>
        <w:t xml:space="preserve">Каждая </w:t>
      </w:r>
      <w:r>
        <w:tab/>
        <w:t xml:space="preserve">общеобразовательная </w:t>
      </w:r>
      <w:r>
        <w:tab/>
        <w:t xml:space="preserve">организация </w:t>
      </w:r>
      <w:r>
        <w:tab/>
        <w:t xml:space="preserve">может </w:t>
      </w:r>
      <w:r>
        <w:tab/>
        <w:t xml:space="preserve">зарегистрировать неограниченное количество участников. </w:t>
      </w:r>
    </w:p>
    <w:p w:rsidR="00360770" w:rsidRDefault="005473E1">
      <w:pPr>
        <w:ind w:left="137" w:right="63"/>
      </w:pPr>
      <w:r>
        <w:t xml:space="preserve">3.3. Администрация общеобразовательной организации назначает в качестве Ответственного за координацию участников Конкурса - педагога общеобразовательной организации (далее Координатор). В задачи Координатора входит помощь участникам конкурса по размещению материалов, взаимодействию с Оргкомитетом Конкурса. </w:t>
      </w:r>
    </w:p>
    <w:p w:rsidR="00360770" w:rsidRDefault="005473E1">
      <w:pPr>
        <w:ind w:left="137" w:right="63"/>
      </w:pPr>
      <w:r>
        <w:t xml:space="preserve">3.4. Полномочия Ответственного должны быть подтверждены письмом на бланке общеобразовательной организации. </w:t>
      </w:r>
    </w:p>
    <w:p w:rsidR="00360770" w:rsidRDefault="005473E1">
      <w:pPr>
        <w:spacing w:after="258"/>
        <w:ind w:left="137" w:right="63"/>
      </w:pPr>
      <w:r>
        <w:t xml:space="preserve">3.5 Участник Конкурса теряет статус участника, если сообщает о себе недостоверную информацию, нарушает принцип равноправного участия, открытости, честности. </w:t>
      </w:r>
    </w:p>
    <w:p w:rsidR="00360770" w:rsidRDefault="005473E1">
      <w:pPr>
        <w:pStyle w:val="1"/>
        <w:ind w:left="-5" w:right="0"/>
      </w:pPr>
      <w:r>
        <w:t xml:space="preserve">4. Система оценки заданий и критерии выбора победителей </w:t>
      </w:r>
    </w:p>
    <w:p w:rsidR="00360770" w:rsidRDefault="005473E1">
      <w:pPr>
        <w:ind w:right="63"/>
      </w:pPr>
      <w:r>
        <w:t xml:space="preserve">4.1. Конкурсные задания являются творческими тематическими текстами, прозаической или стихотворной формы, и оцениваются (отбираются) по Критериям, единым для всех возрастных групп. </w:t>
      </w:r>
    </w:p>
    <w:p w:rsidR="00360770" w:rsidRDefault="005473E1">
      <w:pPr>
        <w:ind w:right="63"/>
      </w:pPr>
      <w:r>
        <w:t xml:space="preserve">4.2. Формат текста: тематический текст </w:t>
      </w:r>
      <w:proofErr w:type="gramStart"/>
      <w:r>
        <w:t xml:space="preserve">( </w:t>
      </w:r>
      <w:proofErr w:type="gramEnd"/>
      <w:r>
        <w:t xml:space="preserve">рассказ, повесть, эссе, сказка, притча и т.д.), имеющий видимый сюжет, героев, понимаемое развитие событий, заключение (финал). Содержание рассказа ОБЯЗАТЕЛЬНО должно быть связано с темой Конкурса. Рассказываемая история может быть представлена в любом литературном жанре, может быть дополнена самостоятельно выполненными иллюстрациями и видеосюжетами. </w:t>
      </w:r>
    </w:p>
    <w:p w:rsidR="00360770" w:rsidRDefault="005473E1">
      <w:pPr>
        <w:spacing w:after="185" w:line="259" w:lineRule="auto"/>
        <w:ind w:right="63"/>
      </w:pPr>
      <w:r>
        <w:t xml:space="preserve">4.3. Объём текста составляет:  </w:t>
      </w:r>
    </w:p>
    <w:p w:rsidR="00360770" w:rsidRDefault="005473E1">
      <w:pPr>
        <w:numPr>
          <w:ilvl w:val="0"/>
          <w:numId w:val="5"/>
        </w:numPr>
        <w:ind w:right="63"/>
      </w:pPr>
      <w:r>
        <w:lastRenderedPageBreak/>
        <w:t>в случае если текст набирается на компьютере - не менее двух полных страниц формата А</w:t>
      </w:r>
      <w:proofErr w:type="gramStart"/>
      <w:r>
        <w:t>4</w:t>
      </w:r>
      <w:proofErr w:type="gramEnd"/>
      <w:r>
        <w:t xml:space="preserve">, шрифт </w:t>
      </w:r>
      <w:proofErr w:type="spellStart"/>
      <w:r>
        <w:t>TimesNewRoman</w:t>
      </w:r>
      <w:proofErr w:type="spellEnd"/>
      <w:r>
        <w:t xml:space="preserve">, 14 </w:t>
      </w:r>
    </w:p>
    <w:p w:rsidR="00360770" w:rsidRDefault="005473E1">
      <w:pPr>
        <w:numPr>
          <w:ilvl w:val="0"/>
          <w:numId w:val="5"/>
        </w:numPr>
        <w:ind w:right="63"/>
      </w:pPr>
      <w:r>
        <w:t>в случае если те</w:t>
      </w:r>
      <w:proofErr w:type="gramStart"/>
      <w:r>
        <w:t>кст пр</w:t>
      </w:r>
      <w:proofErr w:type="gramEnd"/>
      <w:r>
        <w:t xml:space="preserve">едставляет собой скан (что возможно)  - не менее  трёх стандартных тетрадных страниц.  Возможно сопровождение текста иллюстративным материалом, который в этом случае, в общий объём текста не засчитывается.  </w:t>
      </w:r>
    </w:p>
    <w:p w:rsidR="00360770" w:rsidRDefault="005473E1">
      <w:pPr>
        <w:spacing w:after="0" w:line="420" w:lineRule="auto"/>
        <w:ind w:left="5317" w:right="5317" w:firstLine="0"/>
      </w:pPr>
      <w:r>
        <w:t xml:space="preserve">   </w:t>
      </w:r>
    </w:p>
    <w:p w:rsidR="00360770" w:rsidRDefault="005473E1">
      <w:pPr>
        <w:spacing w:line="259" w:lineRule="auto"/>
        <w:ind w:left="1402" w:right="63"/>
      </w:pPr>
      <w:r>
        <w:t xml:space="preserve">4.4. Содержательные критерии и шкала оценки и отбора Текстов: </w:t>
      </w:r>
    </w:p>
    <w:tbl>
      <w:tblPr>
        <w:tblStyle w:val="TableGrid"/>
        <w:tblW w:w="9640" w:type="dxa"/>
        <w:tblInd w:w="0" w:type="dxa"/>
        <w:tblCellMar>
          <w:top w:w="110" w:type="dxa"/>
          <w:left w:w="101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3070"/>
        <w:gridCol w:w="5696"/>
      </w:tblGrid>
      <w:tr w:rsidR="00360770">
        <w:trPr>
          <w:trHeight w:val="9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spacing w:after="70" w:line="259" w:lineRule="auto"/>
              <w:ind w:left="194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60770" w:rsidRDefault="005473E1">
            <w:pPr>
              <w:spacing w:after="0" w:line="259" w:lineRule="auto"/>
              <w:ind w:left="0" w:right="209" w:firstLine="0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Баллы </w:t>
            </w:r>
          </w:p>
        </w:tc>
      </w:tr>
      <w:tr w:rsidR="00360770">
        <w:trPr>
          <w:trHeight w:val="3178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текста теме, наличие и раскрытие основных мыслей текста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numPr>
                <w:ilvl w:val="0"/>
                <w:numId w:val="11"/>
              </w:numPr>
              <w:spacing w:after="73" w:line="259" w:lineRule="auto"/>
              <w:ind w:right="0" w:firstLine="0"/>
              <w:jc w:val="left"/>
            </w:pPr>
            <w:r>
              <w:t xml:space="preserve">– не соответствует </w:t>
            </w:r>
          </w:p>
          <w:p w:rsidR="00360770" w:rsidRDefault="005473E1">
            <w:pPr>
              <w:numPr>
                <w:ilvl w:val="0"/>
                <w:numId w:val="11"/>
              </w:numPr>
              <w:spacing w:after="0" w:line="311" w:lineRule="auto"/>
              <w:ind w:right="0" w:firstLine="0"/>
              <w:jc w:val="left"/>
            </w:pPr>
            <w:r>
              <w:t xml:space="preserve">– тема обозначена, но раскрыта не полностью </w:t>
            </w:r>
          </w:p>
          <w:p w:rsidR="00360770" w:rsidRDefault="005473E1">
            <w:pPr>
              <w:numPr>
                <w:ilvl w:val="0"/>
                <w:numId w:val="11"/>
              </w:numPr>
              <w:spacing w:after="0" w:line="294" w:lineRule="auto"/>
              <w:ind w:right="0" w:firstLine="0"/>
              <w:jc w:val="left"/>
            </w:pPr>
            <w:r>
              <w:t xml:space="preserve">– тема раскрыта в полном объеме, основные мысли текста проработаны и логически структурированы </w:t>
            </w:r>
          </w:p>
          <w:p w:rsidR="00360770" w:rsidRDefault="005473E1">
            <w:pPr>
              <w:spacing w:after="0" w:line="259" w:lineRule="auto"/>
              <w:ind w:left="0" w:right="0" w:firstLine="0"/>
            </w:pPr>
            <w:r>
              <w:t xml:space="preserve">3. тема не только раскрыта в полном объёме, но и творчески интерпретирована. </w:t>
            </w:r>
          </w:p>
        </w:tc>
      </w:tr>
      <w:tr w:rsidR="00360770">
        <w:trPr>
          <w:trHeight w:val="540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52" w:line="273" w:lineRule="auto"/>
              <w:ind w:left="0" w:right="0" w:firstLine="0"/>
              <w:jc w:val="left"/>
            </w:pPr>
            <w:r>
              <w:t xml:space="preserve">Цельность и организация сюжета, внутренняя логическая связанность событий и последовательность их </w:t>
            </w:r>
          </w:p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изложений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numPr>
                <w:ilvl w:val="0"/>
                <w:numId w:val="12"/>
              </w:numPr>
              <w:spacing w:after="0" w:line="313" w:lineRule="auto"/>
              <w:ind w:right="72" w:firstLine="0"/>
            </w:pPr>
            <w:r>
              <w:t xml:space="preserve">– сюжет отсутствует, отсутствует логика и последовательность изложения материала </w:t>
            </w:r>
          </w:p>
          <w:p w:rsidR="00360770" w:rsidRDefault="005473E1">
            <w:pPr>
              <w:numPr>
                <w:ilvl w:val="0"/>
                <w:numId w:val="12"/>
              </w:numPr>
              <w:spacing w:after="37" w:line="286" w:lineRule="auto"/>
              <w:ind w:right="72" w:firstLine="0"/>
            </w:pPr>
            <w:r>
              <w:t>– сюжет и действующие лиц</w:t>
            </w:r>
            <w:proofErr w:type="gramStart"/>
            <w:r>
              <w:t>а(</w:t>
            </w:r>
            <w:proofErr w:type="gramEnd"/>
            <w:r>
              <w:t xml:space="preserve">лицо) обозначены, логика нарушена, события излагаются хаотично, внутреннего единства текста нет </w:t>
            </w:r>
          </w:p>
          <w:p w:rsidR="00360770" w:rsidRDefault="005473E1">
            <w:pPr>
              <w:numPr>
                <w:ilvl w:val="0"/>
                <w:numId w:val="12"/>
              </w:numPr>
              <w:spacing w:after="57" w:line="273" w:lineRule="auto"/>
              <w:ind w:right="72" w:firstLine="0"/>
            </w:pPr>
            <w:r>
              <w:t xml:space="preserve">– текст организован сюжетно и </w:t>
            </w:r>
            <w:proofErr w:type="spellStart"/>
            <w:r>
              <w:t>смыслово</w:t>
            </w:r>
            <w:proofErr w:type="spellEnd"/>
            <w:r>
              <w:t xml:space="preserve">, присутствует логика и достаточная последовательность событий, видимая </w:t>
            </w:r>
          </w:p>
          <w:p w:rsidR="00360770" w:rsidRDefault="005473E1">
            <w:pPr>
              <w:spacing w:after="0" w:line="259" w:lineRule="auto"/>
              <w:ind w:left="0" w:right="73" w:firstLine="0"/>
            </w:pPr>
            <w:r>
              <w:t xml:space="preserve">завязка, кульминация и развязка сюжета 3- сюжет хорошо организован, логичен, содержательно осмыслен и творчески обработан и представлен как законченное целостное произведение </w:t>
            </w:r>
          </w:p>
        </w:tc>
      </w:tr>
      <w:tr w:rsidR="00360770">
        <w:trPr>
          <w:trHeight w:val="3548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Яркость и образность языка текста, богатство использования выразительных языковых средств и приёмов, качество стилистики текста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numPr>
                <w:ilvl w:val="0"/>
                <w:numId w:val="13"/>
              </w:numPr>
              <w:spacing w:after="71" w:line="259" w:lineRule="auto"/>
              <w:ind w:right="0" w:firstLine="0"/>
              <w:jc w:val="left"/>
            </w:pPr>
            <w:r>
              <w:t xml:space="preserve">– язык </w:t>
            </w:r>
            <w:proofErr w:type="spellStart"/>
            <w:r>
              <w:t>примитивен</w:t>
            </w:r>
            <w:proofErr w:type="gramStart"/>
            <w:r>
              <w:t>,б</w:t>
            </w:r>
            <w:proofErr w:type="gramEnd"/>
            <w:r>
              <w:t>еден</w:t>
            </w:r>
            <w:proofErr w:type="spellEnd"/>
            <w:r>
              <w:t xml:space="preserve"> </w:t>
            </w:r>
          </w:p>
          <w:p w:rsidR="00360770" w:rsidRDefault="005473E1">
            <w:pPr>
              <w:numPr>
                <w:ilvl w:val="0"/>
                <w:numId w:val="13"/>
              </w:numPr>
              <w:spacing w:after="0" w:line="312" w:lineRule="auto"/>
              <w:ind w:right="0" w:firstLine="0"/>
              <w:jc w:val="left"/>
            </w:pPr>
            <w:r>
              <w:t xml:space="preserve">– язык маловыразителен, образность текста недостаточна </w:t>
            </w:r>
          </w:p>
          <w:p w:rsidR="00360770" w:rsidRDefault="005473E1">
            <w:pPr>
              <w:numPr>
                <w:ilvl w:val="0"/>
                <w:numId w:val="13"/>
              </w:numPr>
              <w:spacing w:after="24" w:line="293" w:lineRule="auto"/>
              <w:ind w:right="0" w:firstLine="0"/>
              <w:jc w:val="left"/>
            </w:pPr>
            <w:r>
              <w:t xml:space="preserve">– языковая выразительность и образность текста достаточны, используются примеры, эпитеты, метафоры </w:t>
            </w:r>
          </w:p>
          <w:p w:rsidR="00360770" w:rsidRDefault="005473E1">
            <w:pPr>
              <w:spacing w:after="0" w:line="259" w:lineRule="auto"/>
              <w:ind w:left="0" w:right="74" w:firstLine="0"/>
            </w:pPr>
            <w:r>
              <w:t xml:space="preserve">3- текст написан живым образным языком, даёт возможность «проявить» и представить яркую содержательную картину </w:t>
            </w:r>
          </w:p>
        </w:tc>
      </w:tr>
      <w:tr w:rsidR="00360770">
        <w:trPr>
          <w:trHeight w:val="58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Смысловая и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spacing w:after="0" w:line="259" w:lineRule="auto"/>
              <w:ind w:left="0" w:right="0" w:firstLine="0"/>
            </w:pPr>
            <w:r>
              <w:t xml:space="preserve">0 – смысл текста не ясен, не прослеживается, </w:t>
            </w:r>
          </w:p>
        </w:tc>
      </w:tr>
      <w:tr w:rsidR="00360770">
        <w:trPr>
          <w:trHeight w:val="4662"/>
        </w:trPr>
        <w:tc>
          <w:tcPr>
            <w:tcW w:w="8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3607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75" w:line="259" w:lineRule="auto"/>
              <w:ind w:left="0" w:right="0" w:firstLine="0"/>
              <w:jc w:val="left"/>
            </w:pPr>
            <w:r>
              <w:t xml:space="preserve">содержательная </w:t>
            </w:r>
          </w:p>
          <w:p w:rsidR="00360770" w:rsidRDefault="005473E1">
            <w:pPr>
              <w:spacing w:after="18" w:line="259" w:lineRule="auto"/>
              <w:ind w:left="0" w:right="0" w:firstLine="0"/>
              <w:jc w:val="left"/>
            </w:pPr>
            <w:r>
              <w:t xml:space="preserve">наполненность текста </w:t>
            </w:r>
          </w:p>
          <w:p w:rsidR="00360770" w:rsidRDefault="005473E1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spacing w:after="0" w:line="313" w:lineRule="auto"/>
              <w:ind w:left="0" w:right="68" w:firstLine="0"/>
            </w:pPr>
            <w:r>
              <w:t xml:space="preserve">текст содержательно формален, примитивен 1 – слабая смысловая наполненность текста, содержание упрощено </w:t>
            </w:r>
          </w:p>
          <w:p w:rsidR="00360770" w:rsidRDefault="005473E1">
            <w:pPr>
              <w:numPr>
                <w:ilvl w:val="0"/>
                <w:numId w:val="14"/>
              </w:numPr>
              <w:spacing w:after="24" w:line="293" w:lineRule="auto"/>
              <w:ind w:right="0" w:firstLine="0"/>
              <w:jc w:val="left"/>
            </w:pPr>
            <w:r>
              <w:t xml:space="preserve">– смысловая наполненность текста достаточная, наличествует содержательный понимаемый сюжет. </w:t>
            </w:r>
          </w:p>
          <w:p w:rsidR="00360770" w:rsidRDefault="005473E1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t xml:space="preserve">– текст оригинален по структуре и глубок по смыслу, представляет нестандартный взгляд применительно к ситуации, событию, наличествуют признаки яркой индивидуальности в осмыслении и творческого переосмысления событий  </w:t>
            </w:r>
          </w:p>
        </w:tc>
      </w:tr>
      <w:tr w:rsidR="00360770">
        <w:trPr>
          <w:trHeight w:val="318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>Демонстрация (</w:t>
            </w:r>
            <w:proofErr w:type="spellStart"/>
            <w:r>
              <w:t>проявленность</w:t>
            </w:r>
            <w:proofErr w:type="spellEnd"/>
            <w:r>
              <w:t xml:space="preserve">) в тексте знаний и представлений о правилах дорожного движения и законах, обеспечивающих безопасность на дороге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770" w:rsidRDefault="005473E1">
            <w:pPr>
              <w:numPr>
                <w:ilvl w:val="0"/>
                <w:numId w:val="15"/>
              </w:numPr>
              <w:spacing w:after="73" w:line="259" w:lineRule="auto"/>
              <w:ind w:right="0" w:firstLine="0"/>
              <w:jc w:val="left"/>
            </w:pPr>
            <w:r>
              <w:t xml:space="preserve">– отсутствует </w:t>
            </w:r>
          </w:p>
          <w:p w:rsidR="00360770" w:rsidRDefault="005473E1">
            <w:pPr>
              <w:numPr>
                <w:ilvl w:val="0"/>
                <w:numId w:val="15"/>
              </w:numPr>
              <w:spacing w:after="0" w:line="311" w:lineRule="auto"/>
              <w:ind w:right="0" w:firstLine="0"/>
              <w:jc w:val="left"/>
            </w:pPr>
            <w:r>
              <w:t xml:space="preserve">– наличествует в качестве формальных элементов </w:t>
            </w:r>
          </w:p>
          <w:p w:rsidR="00360770" w:rsidRDefault="005473E1">
            <w:pPr>
              <w:numPr>
                <w:ilvl w:val="0"/>
                <w:numId w:val="15"/>
              </w:numPr>
              <w:spacing w:after="1" w:line="313" w:lineRule="auto"/>
              <w:ind w:right="0" w:firstLine="0"/>
              <w:jc w:val="left"/>
            </w:pPr>
            <w:r>
              <w:t xml:space="preserve">– присутствует в тексте в качестве сюжетной или событийной основы </w:t>
            </w:r>
          </w:p>
          <w:p w:rsidR="00360770" w:rsidRDefault="005473E1">
            <w:pPr>
              <w:numPr>
                <w:ilvl w:val="0"/>
                <w:numId w:val="15"/>
              </w:numPr>
              <w:spacing w:after="0" w:line="313" w:lineRule="auto"/>
              <w:ind w:right="0" w:firstLine="0"/>
              <w:jc w:val="left"/>
            </w:pPr>
            <w:r>
              <w:t xml:space="preserve">– творчески </w:t>
            </w:r>
            <w:proofErr w:type="gramStart"/>
            <w:r>
              <w:t>переосмыслены</w:t>
            </w:r>
            <w:proofErr w:type="gramEnd"/>
            <w:r>
              <w:t xml:space="preserve"> и вплетены в структуру или сюжет текста </w:t>
            </w:r>
          </w:p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60770" w:rsidRDefault="005473E1">
      <w:pPr>
        <w:spacing w:after="1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0770" w:rsidRDefault="005473E1">
      <w:pPr>
        <w:ind w:right="63"/>
      </w:pPr>
      <w:r>
        <w:t xml:space="preserve">Оценка творческих текстов осуществляется на основании экспертной оценки, суммируются </w:t>
      </w:r>
      <w:r>
        <w:rPr>
          <w:b/>
        </w:rPr>
        <w:t>все</w:t>
      </w:r>
      <w:r>
        <w:t xml:space="preserve"> баллы, выставленные всеми экспертами,  и рассчитываются средние </w:t>
      </w:r>
      <w:r>
        <w:lastRenderedPageBreak/>
        <w:t>значения. Таким образом, каждый участник может получить максимальное количество баллов -</w:t>
      </w:r>
      <w:r>
        <w:rPr>
          <w:b/>
        </w:rPr>
        <w:t>15</w:t>
      </w:r>
      <w:r>
        <w:t xml:space="preserve">. </w:t>
      </w:r>
    </w:p>
    <w:p w:rsidR="00360770" w:rsidRDefault="005473E1">
      <w:pPr>
        <w:spacing w:after="261"/>
        <w:ind w:right="63"/>
      </w:pPr>
      <w:r>
        <w:t xml:space="preserve">Первые восемь участников, набравшие наибольшее количество баллов  (средние значения от суммы баллов, выставленных всеми экспертами) – становятся победителями Творческого конкурса. </w:t>
      </w:r>
    </w:p>
    <w:p w:rsidR="00360770" w:rsidRDefault="005473E1">
      <w:pPr>
        <w:pStyle w:val="1"/>
        <w:spacing w:after="21"/>
        <w:ind w:left="-5" w:right="0"/>
      </w:pPr>
      <w:r>
        <w:t xml:space="preserve">5. Порядок подведения результатов и награждения </w:t>
      </w:r>
    </w:p>
    <w:p w:rsidR="00360770" w:rsidRDefault="005473E1">
      <w:pPr>
        <w:spacing w:after="26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60770" w:rsidRDefault="005473E1">
      <w:pPr>
        <w:ind w:left="137" w:right="63"/>
      </w:pPr>
      <w:r>
        <w:t xml:space="preserve">5.1. По факту окончания Конкурса Экспертный совет подводит итоги и распределяет места победителей. Победителями Конкурса считаются участники, показавшие лучшие результаты и занявшие I, II и III места. </w:t>
      </w:r>
    </w:p>
    <w:p w:rsidR="00360770" w:rsidRDefault="005473E1">
      <w:pPr>
        <w:ind w:left="137" w:right="63"/>
      </w:pPr>
      <w:r>
        <w:t xml:space="preserve">5.2. Участники Конкурса, занявшие первые три  места, получают дипломы победителей I, II и III степени за подписью председателя Экспертного совета и ценные призы. Участники, занявшие места с 4 по 8 получают почетные Дипломы за подписью председателя Экспертного совета.  Творческие работы  участников, занявших первые 8 мест, публикуются в электронном сборнике творческих работ и размещаются на Интернет-ресурсе Акции . </w:t>
      </w:r>
    </w:p>
    <w:p w:rsidR="00360770" w:rsidRDefault="005473E1">
      <w:pPr>
        <w:ind w:left="137" w:right="63"/>
      </w:pPr>
      <w:r>
        <w:t xml:space="preserve">5.3. Все образовательные организации - Участники Конкурса, получают электронное письмо с благодарностью за участие в Конкурсе за подписью руководителя Оргкомитета Конкурса. </w:t>
      </w:r>
    </w:p>
    <w:p w:rsidR="00360770" w:rsidRDefault="005473E1">
      <w:pPr>
        <w:spacing w:after="258"/>
        <w:ind w:left="137" w:right="63"/>
      </w:pPr>
      <w:r>
        <w:t xml:space="preserve">5.4. Списки победителей, занявших первые восемь мест, будут опубликованы на Интернет-ресурсе  Конкурса до 24 ноября 2017 года. </w:t>
      </w:r>
    </w:p>
    <w:p w:rsidR="00360770" w:rsidRDefault="005473E1">
      <w:pPr>
        <w:numPr>
          <w:ilvl w:val="0"/>
          <w:numId w:val="6"/>
        </w:numPr>
        <w:spacing w:after="120" w:line="259" w:lineRule="auto"/>
        <w:ind w:right="0"/>
        <w:jc w:val="left"/>
      </w:pPr>
      <w:r>
        <w:rPr>
          <w:b/>
        </w:rPr>
        <w:t xml:space="preserve">Организационно-методическое обеспечение Конкурса. Полномочия и регламент работы Оргкомитета и Экспертного совета. </w:t>
      </w:r>
    </w:p>
    <w:p w:rsidR="00360770" w:rsidRDefault="005473E1">
      <w:pPr>
        <w:numPr>
          <w:ilvl w:val="1"/>
          <w:numId w:val="6"/>
        </w:numPr>
        <w:spacing w:after="131" w:line="259" w:lineRule="auto"/>
        <w:ind w:right="63" w:hanging="561"/>
      </w:pPr>
      <w:r>
        <w:t xml:space="preserve">Для проведения создаются Оргкомитет, Экспертный совет. </w:t>
      </w:r>
    </w:p>
    <w:p w:rsidR="00360770" w:rsidRDefault="005473E1">
      <w:pPr>
        <w:numPr>
          <w:ilvl w:val="1"/>
          <w:numId w:val="6"/>
        </w:numPr>
        <w:ind w:right="63" w:hanging="561"/>
      </w:pPr>
      <w:r>
        <w:t xml:space="preserve">Общее руководство подготовкой и проведением Конкурса осуществляет Оргкомитет. </w:t>
      </w:r>
    </w:p>
    <w:p w:rsidR="00360770" w:rsidRDefault="005473E1">
      <w:pPr>
        <w:numPr>
          <w:ilvl w:val="1"/>
          <w:numId w:val="6"/>
        </w:numPr>
        <w:spacing w:after="212" w:line="259" w:lineRule="auto"/>
        <w:ind w:right="63" w:hanging="561"/>
      </w:pPr>
      <w:r>
        <w:t xml:space="preserve">Оргкомитет конкурса осуществляет следующие функции: </w:t>
      </w:r>
    </w:p>
    <w:p w:rsidR="00360770" w:rsidRDefault="005473E1">
      <w:pPr>
        <w:numPr>
          <w:ilvl w:val="2"/>
          <w:numId w:val="6"/>
        </w:numPr>
        <w:spacing w:after="40"/>
        <w:ind w:right="63" w:hanging="360"/>
      </w:pPr>
      <w:r>
        <w:lastRenderedPageBreak/>
        <w:t xml:space="preserve">разрабатывает и Положение о Конкурсе, отражая в них необходимые изменения в соответствии с действующим законодательством Российской Федерации и другими нормативными правовыми актами; </w:t>
      </w:r>
    </w:p>
    <w:p w:rsidR="00360770" w:rsidRDefault="005473E1">
      <w:pPr>
        <w:numPr>
          <w:ilvl w:val="2"/>
          <w:numId w:val="6"/>
        </w:numPr>
        <w:spacing w:after="157" w:line="259" w:lineRule="auto"/>
        <w:ind w:right="63" w:hanging="360"/>
      </w:pPr>
      <w:r>
        <w:t xml:space="preserve">обеспечивает непосредственное проведение Конкурса; </w:t>
      </w:r>
    </w:p>
    <w:p w:rsidR="00360770" w:rsidRDefault="005473E1">
      <w:pPr>
        <w:numPr>
          <w:ilvl w:val="2"/>
          <w:numId w:val="6"/>
        </w:numPr>
        <w:spacing w:after="161" w:line="259" w:lineRule="auto"/>
        <w:ind w:right="63" w:hanging="360"/>
      </w:pPr>
      <w:r>
        <w:t xml:space="preserve">формирует состав Экспертного совета; </w:t>
      </w:r>
    </w:p>
    <w:p w:rsidR="00360770" w:rsidRDefault="005473E1">
      <w:pPr>
        <w:numPr>
          <w:ilvl w:val="2"/>
          <w:numId w:val="6"/>
        </w:numPr>
        <w:spacing w:after="36"/>
        <w:ind w:right="63" w:hanging="360"/>
      </w:pPr>
      <w:r>
        <w:t xml:space="preserve">осуществляет информационную и организационную поддержку участников Конкурса; </w:t>
      </w:r>
    </w:p>
    <w:p w:rsidR="00360770" w:rsidRDefault="005473E1">
      <w:pPr>
        <w:numPr>
          <w:ilvl w:val="2"/>
          <w:numId w:val="6"/>
        </w:numPr>
        <w:spacing w:after="158" w:line="259" w:lineRule="auto"/>
        <w:ind w:right="63" w:hanging="360"/>
      </w:pPr>
      <w:r>
        <w:t xml:space="preserve">награждает победителей Конкурса; </w:t>
      </w:r>
    </w:p>
    <w:p w:rsidR="00360770" w:rsidRDefault="005473E1">
      <w:pPr>
        <w:numPr>
          <w:ilvl w:val="2"/>
          <w:numId w:val="6"/>
        </w:numPr>
        <w:spacing w:after="161" w:line="259" w:lineRule="auto"/>
        <w:ind w:right="63" w:hanging="360"/>
      </w:pPr>
      <w:r>
        <w:t xml:space="preserve">предоставляет в </w:t>
      </w:r>
      <w:proofErr w:type="spellStart"/>
      <w:r>
        <w:t>Минобрнауки</w:t>
      </w:r>
      <w:proofErr w:type="spellEnd"/>
      <w:r>
        <w:t xml:space="preserve"> России отчет о проведённом Конкурсе; </w:t>
      </w:r>
    </w:p>
    <w:p w:rsidR="00360770" w:rsidRDefault="005473E1">
      <w:pPr>
        <w:numPr>
          <w:ilvl w:val="2"/>
          <w:numId w:val="6"/>
        </w:numPr>
        <w:ind w:right="63" w:hanging="360"/>
      </w:pPr>
      <w:r>
        <w:t xml:space="preserve">обеспечивает свободный доступ к информации о графике и регламенте проведения Конкурса, составе участников, победителях; </w:t>
      </w:r>
    </w:p>
    <w:p w:rsidR="00360770" w:rsidRDefault="005473E1">
      <w:pPr>
        <w:numPr>
          <w:ilvl w:val="2"/>
          <w:numId w:val="6"/>
        </w:numPr>
        <w:ind w:right="63" w:hanging="360"/>
      </w:pPr>
      <w:r>
        <w:t xml:space="preserve">обеспечивает соблюдение законодательства Российской Федерации о защите персональных данных; </w:t>
      </w:r>
    </w:p>
    <w:p w:rsidR="00360770" w:rsidRDefault="005473E1">
      <w:pPr>
        <w:numPr>
          <w:ilvl w:val="2"/>
          <w:numId w:val="6"/>
        </w:numPr>
        <w:ind w:right="63" w:hanging="360"/>
      </w:pPr>
      <w:r>
        <w:t xml:space="preserve">осуществляет иные функции, направленные на достижение целей проведения Конкурса. </w:t>
      </w:r>
    </w:p>
    <w:p w:rsidR="00360770" w:rsidRDefault="005473E1">
      <w:pPr>
        <w:numPr>
          <w:ilvl w:val="1"/>
          <w:numId w:val="6"/>
        </w:numPr>
        <w:ind w:right="63" w:hanging="561"/>
      </w:pPr>
      <w:r>
        <w:t xml:space="preserve">Для оценки конкурсных заданий формируется состав Экспертного совета, в том числе, входят представители Государственной Инспекции Безопасности Дорожного Движения, и специалисты, имеющие опыт работы по тематике заданий мероприятия. 6.5. Председателем Экспертного совета Конкурса является Представитель </w:t>
      </w:r>
      <w:proofErr w:type="spellStart"/>
      <w:r>
        <w:t>Минобрнауки</w:t>
      </w:r>
      <w:proofErr w:type="spellEnd"/>
      <w:r>
        <w:t xml:space="preserve"> России. </w:t>
      </w:r>
    </w:p>
    <w:p w:rsidR="00360770" w:rsidRDefault="005473E1">
      <w:pPr>
        <w:spacing w:after="212" w:line="259" w:lineRule="auto"/>
        <w:ind w:left="137" w:right="63"/>
      </w:pPr>
      <w:r>
        <w:t xml:space="preserve">6.6. Экспертный совет Конкурса осуществляет следующие функции: </w:t>
      </w:r>
    </w:p>
    <w:p w:rsidR="00360770" w:rsidRDefault="005473E1">
      <w:pPr>
        <w:numPr>
          <w:ilvl w:val="2"/>
          <w:numId w:val="6"/>
        </w:numPr>
        <w:ind w:right="63" w:hanging="360"/>
      </w:pPr>
      <w:r>
        <w:t xml:space="preserve">предоставляет для размещения на портале Конкурса выполненные творческие работы; </w:t>
      </w:r>
    </w:p>
    <w:p w:rsidR="00360770" w:rsidRDefault="005473E1">
      <w:pPr>
        <w:numPr>
          <w:ilvl w:val="2"/>
          <w:numId w:val="6"/>
        </w:numPr>
        <w:ind w:right="63" w:hanging="360"/>
      </w:pPr>
      <w:r>
        <w:t>вносит в Оргкомитет Конкурса предложения по совершенствованию организации Конкурса</w:t>
      </w:r>
      <w:proofErr w:type="gramStart"/>
      <w:r>
        <w:t xml:space="preserve"> ;</w:t>
      </w:r>
      <w:proofErr w:type="gramEnd"/>
      <w:r>
        <w:t xml:space="preserve"> </w:t>
      </w:r>
    </w:p>
    <w:p w:rsidR="00360770" w:rsidRDefault="005473E1">
      <w:pPr>
        <w:numPr>
          <w:ilvl w:val="2"/>
          <w:numId w:val="6"/>
        </w:numPr>
        <w:spacing w:after="161" w:line="259" w:lineRule="auto"/>
        <w:ind w:right="63" w:hanging="360"/>
      </w:pPr>
      <w:r>
        <w:t xml:space="preserve">подводит итоги Конкурса; </w:t>
      </w:r>
    </w:p>
    <w:p w:rsidR="00360770" w:rsidRDefault="005473E1">
      <w:pPr>
        <w:numPr>
          <w:ilvl w:val="2"/>
          <w:numId w:val="6"/>
        </w:numPr>
        <w:ind w:right="63" w:hanging="360"/>
      </w:pPr>
      <w:r>
        <w:t xml:space="preserve">осуществляет иные функции, направленные на достижение целей проведения Конкурса. </w:t>
      </w:r>
    </w:p>
    <w:p w:rsidR="00360770" w:rsidRDefault="005473E1">
      <w:pPr>
        <w:numPr>
          <w:ilvl w:val="1"/>
          <w:numId w:val="7"/>
        </w:numPr>
        <w:ind w:right="63"/>
      </w:pPr>
      <w:r>
        <w:lastRenderedPageBreak/>
        <w:t xml:space="preserve">Опубликованные на официальном сайте Конкурса материалы могут быть использованы в некоммерческих целях со ссылкой на </w:t>
      </w:r>
      <w:proofErr w:type="spellStart"/>
      <w:r>
        <w:t>интернет-ресурс</w:t>
      </w:r>
      <w:proofErr w:type="spellEnd"/>
      <w:r>
        <w:t xml:space="preserve"> Конкурса, если это не ущемляет интересы правообладателей использованных материалов. </w:t>
      </w:r>
    </w:p>
    <w:p w:rsidR="00360770" w:rsidRDefault="005473E1">
      <w:pPr>
        <w:numPr>
          <w:ilvl w:val="1"/>
          <w:numId w:val="7"/>
        </w:numPr>
        <w:spacing w:after="258"/>
        <w:ind w:right="63"/>
      </w:pPr>
      <w:r>
        <w:t xml:space="preserve">В своей деятельности Оргкомитет, Экспертный совет руководствуются принципами профессионализма, законности, гласности, объективности и гуманизма. </w:t>
      </w:r>
    </w:p>
    <w:p w:rsidR="00360770" w:rsidRDefault="005473E1">
      <w:pPr>
        <w:pStyle w:val="1"/>
        <w:spacing w:after="130"/>
        <w:ind w:left="-5" w:right="0"/>
      </w:pPr>
      <w:r>
        <w:t xml:space="preserve">7. Регламент работы Оргкомитета и Экспертного совета </w:t>
      </w:r>
    </w:p>
    <w:p w:rsidR="00360770" w:rsidRDefault="005473E1">
      <w:pPr>
        <w:spacing w:after="208" w:line="259" w:lineRule="auto"/>
        <w:ind w:left="137" w:right="63"/>
      </w:pPr>
      <w:r>
        <w:t xml:space="preserve">7.1. Нулевой этап работы: </w:t>
      </w:r>
    </w:p>
    <w:p w:rsidR="00360770" w:rsidRDefault="005473E1">
      <w:pPr>
        <w:numPr>
          <w:ilvl w:val="0"/>
          <w:numId w:val="8"/>
        </w:numPr>
        <w:spacing w:after="160" w:line="259" w:lineRule="auto"/>
        <w:ind w:right="63" w:hanging="360"/>
      </w:pPr>
      <w:r>
        <w:t xml:space="preserve">30.10.2017 формирование состава Экспертного совета </w:t>
      </w:r>
    </w:p>
    <w:p w:rsidR="00360770" w:rsidRDefault="005473E1">
      <w:pPr>
        <w:numPr>
          <w:ilvl w:val="0"/>
          <w:numId w:val="8"/>
        </w:numPr>
        <w:ind w:right="63" w:hanging="360"/>
      </w:pPr>
      <w:r>
        <w:t xml:space="preserve">С 30.10.2017 по 16.11.2017 года - консультирование участников членами Оргкомитета.  </w:t>
      </w:r>
    </w:p>
    <w:p w:rsidR="00360770" w:rsidRDefault="005473E1">
      <w:pPr>
        <w:numPr>
          <w:ilvl w:val="0"/>
          <w:numId w:val="8"/>
        </w:numPr>
        <w:ind w:right="63" w:hanging="360"/>
      </w:pPr>
      <w:r>
        <w:t xml:space="preserve">С 30.10.2017 по 24.11.2017 – Оргкомитет контролирует рабочее состояние портала в разделе Конкурса. </w:t>
      </w:r>
    </w:p>
    <w:p w:rsidR="00360770" w:rsidRDefault="005473E1">
      <w:pPr>
        <w:spacing w:after="212" w:line="259" w:lineRule="auto"/>
        <w:ind w:left="137" w:right="63"/>
      </w:pPr>
      <w:r>
        <w:t xml:space="preserve">7.2. Первый этап работы: </w:t>
      </w:r>
    </w:p>
    <w:p w:rsidR="00360770" w:rsidRDefault="005473E1">
      <w:pPr>
        <w:numPr>
          <w:ilvl w:val="0"/>
          <w:numId w:val="8"/>
        </w:numPr>
        <w:spacing w:after="36"/>
        <w:ind w:right="63" w:hanging="360"/>
      </w:pPr>
      <w:r>
        <w:t xml:space="preserve">30.10.2017 по 16.11.2017 года  передача в Экспертный совет творческих работ от участников. </w:t>
      </w:r>
    </w:p>
    <w:p w:rsidR="00360770" w:rsidRDefault="005473E1">
      <w:pPr>
        <w:numPr>
          <w:ilvl w:val="0"/>
          <w:numId w:val="8"/>
        </w:numPr>
        <w:ind w:right="63" w:hanging="360"/>
      </w:pPr>
      <w:r>
        <w:t xml:space="preserve">с 16. 10. 2017 по  20.11.2017 года – дни для работы Экспертного совета с полученным массивом работ </w:t>
      </w:r>
    </w:p>
    <w:p w:rsidR="00360770" w:rsidRDefault="005473E1">
      <w:pPr>
        <w:spacing w:after="211" w:line="259" w:lineRule="auto"/>
        <w:ind w:left="137" w:right="63"/>
      </w:pPr>
      <w:r>
        <w:t xml:space="preserve">7.3. Второй этап работы с 20.11.2017 по 24.11.2017 года: </w:t>
      </w:r>
      <w:r>
        <w:rPr>
          <w:color w:val="1F497D"/>
          <w:sz w:val="22"/>
        </w:rPr>
        <w:t xml:space="preserve"> </w:t>
      </w:r>
    </w:p>
    <w:p w:rsidR="00360770" w:rsidRDefault="005473E1">
      <w:pPr>
        <w:numPr>
          <w:ilvl w:val="0"/>
          <w:numId w:val="8"/>
        </w:numPr>
        <w:ind w:right="63" w:hanging="360"/>
      </w:pPr>
      <w:r>
        <w:t xml:space="preserve">В период с 20 по 24ноября 2017 года Экспертный совет Конкурса анализирует и отбирает лучшие творческие </w:t>
      </w:r>
      <w:proofErr w:type="spellStart"/>
      <w:r>
        <w:t>работы</w:t>
      </w:r>
      <w:proofErr w:type="gramStart"/>
      <w:r>
        <w:t>.К</w:t>
      </w:r>
      <w:proofErr w:type="gramEnd"/>
      <w:r>
        <w:t>аждый</w:t>
      </w:r>
      <w:proofErr w:type="spellEnd"/>
      <w:r>
        <w:t xml:space="preserve"> эксперт, входящий в состав Экспертного совета Конкурса,  должен оценить работу участников согласно п.4 настоящего Положения. Средняя оценка выводится системой автоматически. </w:t>
      </w:r>
    </w:p>
    <w:p w:rsidR="00360770" w:rsidRDefault="005473E1">
      <w:pPr>
        <w:spacing w:after="209" w:line="259" w:lineRule="auto"/>
        <w:ind w:left="137" w:right="63"/>
      </w:pPr>
      <w:r>
        <w:t xml:space="preserve">7.4. Третий этап работы с 23.11.2017 года по 30.11.2017 года </w:t>
      </w:r>
    </w:p>
    <w:p w:rsidR="00360770" w:rsidRDefault="005473E1">
      <w:pPr>
        <w:numPr>
          <w:ilvl w:val="0"/>
          <w:numId w:val="8"/>
        </w:numPr>
        <w:ind w:right="63" w:hanging="360"/>
      </w:pPr>
      <w:r>
        <w:t xml:space="preserve">В период с 23 по 24.11.2017 года происходит подведение итогов Конкурса, опубликование имён победителей </w:t>
      </w:r>
    </w:p>
    <w:p w:rsidR="00360770" w:rsidRDefault="005473E1">
      <w:pPr>
        <w:numPr>
          <w:ilvl w:val="0"/>
          <w:numId w:val="8"/>
        </w:numPr>
        <w:spacing w:after="264"/>
        <w:ind w:right="63" w:hanging="360"/>
      </w:pPr>
      <w:r>
        <w:lastRenderedPageBreak/>
        <w:t xml:space="preserve">С 25.11.2017 – 30.11.2017 – рассылка Оргкомитетом дипломов победителям и участникам Конкурса. В этот же период происходит формирование и публикация электронного сборника лучших творческих работ. </w:t>
      </w:r>
    </w:p>
    <w:p w:rsidR="00360770" w:rsidRDefault="005473E1">
      <w:pPr>
        <w:pStyle w:val="1"/>
        <w:ind w:left="-5" w:right="0"/>
      </w:pPr>
      <w:r>
        <w:t xml:space="preserve">8. Контакты и отправка конкурсных работ </w:t>
      </w:r>
    </w:p>
    <w:p w:rsidR="00360770" w:rsidRDefault="005473E1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360770" w:rsidRDefault="005473E1">
      <w:pPr>
        <w:spacing w:after="185" w:line="259" w:lineRule="auto"/>
        <w:ind w:left="137" w:right="63"/>
      </w:pPr>
      <w:r>
        <w:t xml:space="preserve">8.1.  Штаб организационного комитета находится по адресу: 123242, г. Москва, ул. </w:t>
      </w:r>
    </w:p>
    <w:p w:rsidR="00360770" w:rsidRDefault="005473E1">
      <w:pPr>
        <w:spacing w:after="187" w:line="259" w:lineRule="auto"/>
        <w:ind w:left="137" w:right="63"/>
      </w:pPr>
      <w:proofErr w:type="spellStart"/>
      <w:r>
        <w:t>Конюшковская</w:t>
      </w:r>
      <w:proofErr w:type="spellEnd"/>
      <w:r>
        <w:t xml:space="preserve">, д. 30, стр.3   </w:t>
      </w:r>
    </w:p>
    <w:p w:rsidR="00360770" w:rsidRDefault="005473E1">
      <w:pPr>
        <w:spacing w:after="377" w:line="259" w:lineRule="auto"/>
        <w:ind w:left="137" w:right="63"/>
      </w:pPr>
      <w:r>
        <w:t xml:space="preserve">8.2. Контактные лица по проведению дистанционного всероссийского конкурса:   </w:t>
      </w:r>
    </w:p>
    <w:p w:rsidR="00360770" w:rsidRDefault="005473E1">
      <w:pPr>
        <w:numPr>
          <w:ilvl w:val="0"/>
          <w:numId w:val="9"/>
        </w:numPr>
        <w:spacing w:after="379" w:line="259" w:lineRule="auto"/>
        <w:ind w:left="1106" w:right="63" w:hanging="170"/>
      </w:pPr>
      <w:proofErr w:type="spellStart"/>
      <w:r>
        <w:t>Слободчиков</w:t>
      </w:r>
      <w:proofErr w:type="spellEnd"/>
      <w:r>
        <w:t xml:space="preserve"> Илья Михайлович (тел. +7925-443-17-08) </w:t>
      </w:r>
    </w:p>
    <w:p w:rsidR="00360770" w:rsidRDefault="005473E1">
      <w:pPr>
        <w:numPr>
          <w:ilvl w:val="0"/>
          <w:numId w:val="9"/>
        </w:numPr>
        <w:spacing w:after="366" w:line="259" w:lineRule="auto"/>
        <w:ind w:left="1106" w:right="63" w:hanging="170"/>
      </w:pPr>
      <w:proofErr w:type="spellStart"/>
      <w:r>
        <w:t>Солодова</w:t>
      </w:r>
      <w:proofErr w:type="spellEnd"/>
      <w:r>
        <w:t xml:space="preserve"> Елена Владимировна (тел. +7906-086-76-04) </w:t>
      </w:r>
    </w:p>
    <w:p w:rsidR="00360770" w:rsidRDefault="005473E1">
      <w:pPr>
        <w:numPr>
          <w:ilvl w:val="1"/>
          <w:numId w:val="10"/>
        </w:numPr>
        <w:spacing w:after="163" w:line="259" w:lineRule="auto"/>
        <w:ind w:right="63" w:hanging="789"/>
      </w:pPr>
      <w:r>
        <w:t>Официальный сайт Акции –</w:t>
      </w:r>
      <w:hyperlink r:id="rId14">
        <w:r>
          <w:t xml:space="preserve"> </w:t>
        </w:r>
      </w:hyperlink>
      <w:hyperlink r:id="rId15">
        <w:r>
          <w:rPr>
            <w:color w:val="0563C1"/>
            <w:u w:val="single" w:color="0563C1"/>
          </w:rPr>
          <w:t>www</w:t>
        </w:r>
      </w:hyperlink>
      <w:hyperlink r:id="rId16">
        <w:r>
          <w:rPr>
            <w:color w:val="0563C1"/>
            <w:u w:val="single" w:color="0563C1"/>
          </w:rPr>
          <w:t>.</w:t>
        </w:r>
      </w:hyperlink>
      <w:hyperlink r:id="rId17">
        <w:r>
          <w:rPr>
            <w:color w:val="0563C1"/>
            <w:u w:val="single" w:color="0563C1"/>
          </w:rPr>
          <w:t>npngim</w:t>
        </w:r>
      </w:hyperlink>
      <w:hyperlink r:id="rId18">
        <w:r>
          <w:rPr>
            <w:color w:val="0563C1"/>
            <w:u w:val="single" w:color="0563C1"/>
          </w:rPr>
          <w:t>.</w:t>
        </w:r>
      </w:hyperlink>
      <w:hyperlink r:id="rId19">
        <w:r>
          <w:rPr>
            <w:color w:val="0563C1"/>
            <w:u w:val="single" w:color="0563C1"/>
          </w:rPr>
          <w:t>ru</w:t>
        </w:r>
      </w:hyperlink>
      <w:hyperlink r:id="rId20">
        <w:r>
          <w:t>.</w:t>
        </w:r>
      </w:hyperlink>
      <w:r>
        <w:t xml:space="preserve">  </w:t>
      </w:r>
    </w:p>
    <w:p w:rsidR="00360770" w:rsidRDefault="005473E1">
      <w:pPr>
        <w:numPr>
          <w:ilvl w:val="1"/>
          <w:numId w:val="10"/>
        </w:numPr>
        <w:spacing w:line="259" w:lineRule="auto"/>
        <w:ind w:right="63" w:hanging="789"/>
      </w:pPr>
      <w:r>
        <w:t>Сайт-партнер Акции -</w:t>
      </w:r>
      <w:hyperlink r:id="rId21">
        <w:r>
          <w:t xml:space="preserve"> </w:t>
        </w:r>
      </w:hyperlink>
      <w:hyperlink r:id="rId22">
        <w:r>
          <w:rPr>
            <w:color w:val="0563C1"/>
            <w:u w:val="single" w:color="0563C1"/>
          </w:rPr>
          <w:t>http://bdd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eor.edu.ru</w:t>
        </w:r>
      </w:hyperlink>
      <w:hyperlink r:id="rId25">
        <w:r>
          <w:t xml:space="preserve"> </w:t>
        </w:r>
      </w:hyperlink>
    </w:p>
    <w:p w:rsidR="00360770" w:rsidRDefault="005473E1">
      <w:pPr>
        <w:numPr>
          <w:ilvl w:val="1"/>
          <w:numId w:val="10"/>
        </w:numPr>
        <w:spacing w:after="186" w:line="259" w:lineRule="auto"/>
        <w:ind w:right="63" w:hanging="789"/>
      </w:pPr>
      <w:r>
        <w:t xml:space="preserve">Оправка </w:t>
      </w:r>
      <w:r>
        <w:tab/>
        <w:t xml:space="preserve">конкурсных </w:t>
      </w:r>
      <w:r>
        <w:tab/>
        <w:t xml:space="preserve">работ </w:t>
      </w:r>
      <w:r>
        <w:tab/>
        <w:t xml:space="preserve">осуществляется </w:t>
      </w:r>
      <w:r>
        <w:tab/>
        <w:t xml:space="preserve">на </w:t>
      </w:r>
      <w:r>
        <w:tab/>
        <w:t xml:space="preserve">электронный </w:t>
      </w:r>
      <w:r>
        <w:tab/>
        <w:t xml:space="preserve">адрес  </w:t>
      </w:r>
    </w:p>
    <w:p w:rsidR="00360770" w:rsidRDefault="005473E1">
      <w:pPr>
        <w:ind w:left="137" w:right="63"/>
      </w:pPr>
      <w:r>
        <w:rPr>
          <w:color w:val="0563C1"/>
          <w:u w:val="single" w:color="0563C1"/>
        </w:rPr>
        <w:t>expert@npngim.ru</w:t>
      </w:r>
      <w:r>
        <w:t xml:space="preserve">.  Необходимость отправки либо передачи  конкурсных работ другим способом обсуждается с контактными лицами. </w:t>
      </w:r>
      <w:r>
        <w:br w:type="page"/>
      </w:r>
    </w:p>
    <w:p w:rsidR="00360770" w:rsidRDefault="005473E1">
      <w:pPr>
        <w:spacing w:after="315" w:line="259" w:lineRule="auto"/>
        <w:ind w:right="59"/>
        <w:jc w:val="right"/>
      </w:pPr>
      <w:r>
        <w:rPr>
          <w:b/>
          <w:sz w:val="26"/>
        </w:rPr>
        <w:lastRenderedPageBreak/>
        <w:t xml:space="preserve">Приложение №1 </w:t>
      </w:r>
    </w:p>
    <w:p w:rsidR="00360770" w:rsidRDefault="005473E1">
      <w:pPr>
        <w:spacing w:after="100" w:line="259" w:lineRule="auto"/>
        <w:ind w:right="59"/>
        <w:jc w:val="right"/>
      </w:pPr>
      <w:r>
        <w:rPr>
          <w:b/>
          <w:sz w:val="26"/>
        </w:rPr>
        <w:t xml:space="preserve">Форма заявки участника </w:t>
      </w:r>
    </w:p>
    <w:p w:rsidR="00360770" w:rsidRDefault="005473E1">
      <w:pPr>
        <w:spacing w:after="235" w:line="259" w:lineRule="auto"/>
        <w:ind w:left="0" w:right="0" w:firstLine="0"/>
        <w:jc w:val="right"/>
      </w:pPr>
      <w:r>
        <w:t xml:space="preserve"> </w:t>
      </w:r>
    </w:p>
    <w:p w:rsidR="00360770" w:rsidRDefault="005473E1">
      <w:pPr>
        <w:spacing w:after="277" w:line="259" w:lineRule="auto"/>
        <w:ind w:right="69"/>
        <w:jc w:val="center"/>
      </w:pPr>
      <w:r>
        <w:rPr>
          <w:b/>
        </w:rPr>
        <w:t xml:space="preserve">ИНФОРМАЦИЯ </w:t>
      </w:r>
    </w:p>
    <w:p w:rsidR="00360770" w:rsidRDefault="005473E1">
      <w:pPr>
        <w:pStyle w:val="1"/>
        <w:spacing w:after="222"/>
        <w:ind w:right="76"/>
        <w:jc w:val="center"/>
      </w:pPr>
      <w:r>
        <w:t xml:space="preserve">об участниках всероссийской акции по безопасности дорожного движения </w:t>
      </w:r>
    </w:p>
    <w:p w:rsidR="00360770" w:rsidRDefault="005473E1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470" w:type="dxa"/>
        <w:tblInd w:w="-108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63"/>
        <w:gridCol w:w="2780"/>
        <w:gridCol w:w="6027"/>
      </w:tblGrid>
      <w:tr w:rsidR="00360770">
        <w:trPr>
          <w:trHeight w:val="8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55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N </w:t>
            </w:r>
          </w:p>
          <w:p w:rsidR="00360770" w:rsidRDefault="005473E1">
            <w:pPr>
              <w:spacing w:after="0" w:line="259" w:lineRule="auto"/>
              <w:ind w:left="67" w:right="0" w:firstLine="0"/>
              <w:jc w:val="left"/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 xml:space="preserve">/п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76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Субъект Российской Федерации (регион)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103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Образовательная организация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полное наименование)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7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  образовательной организации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158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>Мероприятие, на которое участни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 xml:space="preserve">и) (ответственный(е) хотели бы зарегистрироваться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7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Адрес электронной почты  и телефон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76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ФИО и возраст  конкурсант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159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tabs>
                <w:tab w:val="center" w:pos="1000"/>
                <w:tab w:val="right" w:pos="262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ФИО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должность </w:t>
            </w:r>
          </w:p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ответственного работника образовательной организации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360770">
        <w:trPr>
          <w:trHeight w:val="20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 xml:space="preserve">Название работы (для </w:t>
            </w:r>
            <w:proofErr w:type="gramEnd"/>
          </w:p>
          <w:p w:rsidR="00360770" w:rsidRDefault="005473E1">
            <w:pPr>
              <w:spacing w:after="32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Дистанционного Всероссийского конкурса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360770" w:rsidRDefault="005473E1">
            <w:pPr>
              <w:spacing w:after="17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работ) </w:t>
            </w:r>
          </w:p>
          <w:p w:rsidR="00360770" w:rsidRDefault="005473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70" w:rsidRDefault="005473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</w:tbl>
    <w:p w:rsidR="00360770" w:rsidRDefault="005473E1">
      <w:pPr>
        <w:spacing w:after="275" w:line="259" w:lineRule="auto"/>
        <w:ind w:left="142" w:right="0" w:firstLine="0"/>
        <w:jc w:val="left"/>
      </w:pPr>
      <w:r>
        <w:t xml:space="preserve"> </w:t>
      </w:r>
    </w:p>
    <w:p w:rsidR="00360770" w:rsidRDefault="005473E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360770">
      <w:footerReference w:type="even" r:id="rId26"/>
      <w:footerReference w:type="default" r:id="rId27"/>
      <w:footerReference w:type="first" r:id="rId28"/>
      <w:pgSz w:w="11906" w:h="16838"/>
      <w:pgMar w:top="1140" w:right="494" w:bottom="946" w:left="708" w:header="720" w:footer="9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B0" w:rsidRDefault="00C115B0">
      <w:pPr>
        <w:spacing w:after="0" w:line="240" w:lineRule="auto"/>
      </w:pPr>
      <w:r>
        <w:separator/>
      </w:r>
    </w:p>
  </w:endnote>
  <w:endnote w:type="continuationSeparator" w:id="0">
    <w:p w:rsidR="00C115B0" w:rsidRDefault="00C1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70" w:rsidRDefault="005473E1">
    <w:pPr>
      <w:tabs>
        <w:tab w:val="right" w:pos="10705"/>
      </w:tabs>
      <w:spacing w:after="0" w:line="259" w:lineRule="auto"/>
      <w:ind w:left="0" w:right="0" w:firstLine="0"/>
      <w:jc w:val="left"/>
    </w:pPr>
    <w:r>
      <w:rPr>
        <w:color w:val="0563C1"/>
        <w:sz w:val="20"/>
        <w:u w:val="single" w:color="0563C1"/>
      </w:rPr>
      <w:t>www.npngim.ru</w:t>
    </w:r>
    <w:r>
      <w:rPr>
        <w:sz w:val="20"/>
      </w:rPr>
      <w:t xml:space="preserve">         Положение о дистанционном всероссийском конкурсе творческих работ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70" w:rsidRDefault="005473E1">
    <w:pPr>
      <w:tabs>
        <w:tab w:val="right" w:pos="10705"/>
      </w:tabs>
      <w:spacing w:after="0" w:line="259" w:lineRule="auto"/>
      <w:ind w:left="0" w:right="0" w:firstLine="0"/>
      <w:jc w:val="left"/>
    </w:pPr>
    <w:r>
      <w:rPr>
        <w:color w:val="0563C1"/>
        <w:sz w:val="20"/>
        <w:u w:val="single" w:color="0563C1"/>
      </w:rPr>
      <w:t>www.npngim.ru</w:t>
    </w:r>
    <w:r>
      <w:rPr>
        <w:sz w:val="20"/>
      </w:rPr>
      <w:t xml:space="preserve">         Положение о дистанционном всероссийском конкурсе творческих работ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0985" w:rsidRPr="00D70985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70" w:rsidRDefault="005473E1">
    <w:pPr>
      <w:tabs>
        <w:tab w:val="center" w:pos="7972"/>
        <w:tab w:val="right" w:pos="10705"/>
      </w:tabs>
      <w:spacing w:after="0" w:line="259" w:lineRule="auto"/>
      <w:ind w:left="0" w:right="0" w:firstLine="0"/>
      <w:jc w:val="left"/>
    </w:pPr>
    <w:r>
      <w:rPr>
        <w:color w:val="0563C1"/>
        <w:sz w:val="20"/>
        <w:u w:val="single" w:color="0563C1"/>
      </w:rPr>
      <w:t>www.npngim.ru</w:t>
    </w:r>
    <w:r>
      <w:rPr>
        <w:sz w:val="20"/>
      </w:rPr>
      <w:t xml:space="preserve">        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0985" w:rsidRPr="00D70985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B0" w:rsidRDefault="00C115B0">
      <w:pPr>
        <w:spacing w:after="0" w:line="240" w:lineRule="auto"/>
      </w:pPr>
      <w:r>
        <w:separator/>
      </w:r>
    </w:p>
  </w:footnote>
  <w:footnote w:type="continuationSeparator" w:id="0">
    <w:p w:rsidR="00C115B0" w:rsidRDefault="00C1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29"/>
    <w:multiLevelType w:val="multilevel"/>
    <w:tmpl w:val="0068DA54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32EE3"/>
    <w:multiLevelType w:val="hybridMultilevel"/>
    <w:tmpl w:val="F75412FE"/>
    <w:lvl w:ilvl="0" w:tplc="1F904CB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4E48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46D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A97E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90411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CDE1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6127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44C9D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A06E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64762"/>
    <w:multiLevelType w:val="multilevel"/>
    <w:tmpl w:val="91F62FC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8B0754"/>
    <w:multiLevelType w:val="multilevel"/>
    <w:tmpl w:val="9912EE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A33FA8"/>
    <w:multiLevelType w:val="hybridMultilevel"/>
    <w:tmpl w:val="B280686E"/>
    <w:lvl w:ilvl="0" w:tplc="9AEE160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EF446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AAC542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89D20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6D63C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46FE4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C4F30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8D5BA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6B2A8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E157B"/>
    <w:multiLevelType w:val="hybridMultilevel"/>
    <w:tmpl w:val="7416F0A4"/>
    <w:lvl w:ilvl="0" w:tplc="472EFC9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CC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4F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549A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C0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8F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4E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47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24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8010E5"/>
    <w:multiLevelType w:val="hybridMultilevel"/>
    <w:tmpl w:val="A89AA3FC"/>
    <w:lvl w:ilvl="0" w:tplc="9952465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0BDD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671E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A691E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409A6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ACF9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6FE1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6424C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83374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0B6BA2"/>
    <w:multiLevelType w:val="hybridMultilevel"/>
    <w:tmpl w:val="FE62BD24"/>
    <w:lvl w:ilvl="0" w:tplc="7D5CC46C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295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6143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4B2C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82FD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6521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6DC8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E130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CCCF3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B65992"/>
    <w:multiLevelType w:val="hybridMultilevel"/>
    <w:tmpl w:val="DD0A73B8"/>
    <w:lvl w:ilvl="0" w:tplc="E2FC656C">
      <w:start w:val="1"/>
      <w:numFmt w:val="bullet"/>
      <w:lvlText w:val="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A622E">
      <w:start w:val="1"/>
      <w:numFmt w:val="bullet"/>
      <w:lvlText w:val="o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E698C">
      <w:start w:val="1"/>
      <w:numFmt w:val="bullet"/>
      <w:lvlText w:val="▪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222FA">
      <w:start w:val="1"/>
      <w:numFmt w:val="bullet"/>
      <w:lvlText w:val="•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2C4">
      <w:start w:val="1"/>
      <w:numFmt w:val="bullet"/>
      <w:lvlText w:val="o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86020">
      <w:start w:val="1"/>
      <w:numFmt w:val="bullet"/>
      <w:lvlText w:val="▪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02F92">
      <w:start w:val="1"/>
      <w:numFmt w:val="bullet"/>
      <w:lvlText w:val="•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C3096">
      <w:start w:val="1"/>
      <w:numFmt w:val="bullet"/>
      <w:lvlText w:val="o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06B90E">
      <w:start w:val="1"/>
      <w:numFmt w:val="bullet"/>
      <w:lvlText w:val="▪"/>
      <w:lvlJc w:val="left"/>
      <w:pPr>
        <w:ind w:left="7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3F5451"/>
    <w:multiLevelType w:val="multilevel"/>
    <w:tmpl w:val="E26E4F9A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79511F"/>
    <w:multiLevelType w:val="hybridMultilevel"/>
    <w:tmpl w:val="C5D65AB0"/>
    <w:lvl w:ilvl="0" w:tplc="76B20582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6DC7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83E4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6A97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2FE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2B83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CFB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80A8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A609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A625BD"/>
    <w:multiLevelType w:val="hybridMultilevel"/>
    <w:tmpl w:val="03AA015A"/>
    <w:lvl w:ilvl="0" w:tplc="52C6086A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2F28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A5A4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8029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034A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E7F2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C43B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6FE6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CDC7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EB1DCA"/>
    <w:multiLevelType w:val="hybridMultilevel"/>
    <w:tmpl w:val="000410D6"/>
    <w:lvl w:ilvl="0" w:tplc="5A62C3BE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8C8B4">
      <w:start w:val="1"/>
      <w:numFmt w:val="bullet"/>
      <w:lvlText w:val="o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A3CE2">
      <w:start w:val="1"/>
      <w:numFmt w:val="bullet"/>
      <w:lvlText w:val="▪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CD630">
      <w:start w:val="1"/>
      <w:numFmt w:val="bullet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8D6AE">
      <w:start w:val="1"/>
      <w:numFmt w:val="bullet"/>
      <w:lvlText w:val="o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4B570">
      <w:start w:val="1"/>
      <w:numFmt w:val="bullet"/>
      <w:lvlText w:val="▪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4E1FA">
      <w:start w:val="1"/>
      <w:numFmt w:val="bullet"/>
      <w:lvlText w:val="•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41AC8">
      <w:start w:val="1"/>
      <w:numFmt w:val="bullet"/>
      <w:lvlText w:val="o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C11DC">
      <w:start w:val="1"/>
      <w:numFmt w:val="bullet"/>
      <w:lvlText w:val="▪"/>
      <w:lvlJc w:val="left"/>
      <w:pPr>
        <w:ind w:left="7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291AED"/>
    <w:multiLevelType w:val="hybridMultilevel"/>
    <w:tmpl w:val="5584147E"/>
    <w:lvl w:ilvl="0" w:tplc="8E8AAD42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6485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086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C811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42B6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0B10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6CE1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A67B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8349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D07F84"/>
    <w:multiLevelType w:val="multilevel"/>
    <w:tmpl w:val="94D2B87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0"/>
    <w:rsid w:val="0008210A"/>
    <w:rsid w:val="00360770"/>
    <w:rsid w:val="005473E1"/>
    <w:rsid w:val="00C115B0"/>
    <w:rsid w:val="00D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87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87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ngim.ru/" TargetMode="External"/><Relationship Id="rId13" Type="http://schemas.openxmlformats.org/officeDocument/2006/relationships/hyperlink" Target="http://www.npngim.ru/" TargetMode="External"/><Relationship Id="rId18" Type="http://schemas.openxmlformats.org/officeDocument/2006/relationships/hyperlink" Target="http://www.npngim.ru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bdd-e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pngim.ru/" TargetMode="External"/><Relationship Id="rId17" Type="http://schemas.openxmlformats.org/officeDocument/2006/relationships/hyperlink" Target="http://www.npngim.ru/" TargetMode="External"/><Relationship Id="rId25" Type="http://schemas.openxmlformats.org/officeDocument/2006/relationships/hyperlink" Target="http://bdd-e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ngim.ru/" TargetMode="External"/><Relationship Id="rId20" Type="http://schemas.openxmlformats.org/officeDocument/2006/relationships/hyperlink" Target="http://www.npngim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ngim.ru/" TargetMode="External"/><Relationship Id="rId24" Type="http://schemas.openxmlformats.org/officeDocument/2006/relationships/hyperlink" Target="http://bdd-e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ngim.ru/" TargetMode="External"/><Relationship Id="rId23" Type="http://schemas.openxmlformats.org/officeDocument/2006/relationships/hyperlink" Target="http://bdd-eor.edu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npngim.ru/" TargetMode="External"/><Relationship Id="rId19" Type="http://schemas.openxmlformats.org/officeDocument/2006/relationships/hyperlink" Target="http://www.npng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ngim.ru/" TargetMode="External"/><Relationship Id="rId14" Type="http://schemas.openxmlformats.org/officeDocument/2006/relationships/hyperlink" Target="http://www.npngim.ru/" TargetMode="External"/><Relationship Id="rId22" Type="http://schemas.openxmlformats.org/officeDocument/2006/relationships/hyperlink" Target="http://bdd-eor.edu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2017-11-03T15:29:00Z</dcterms:created>
  <dcterms:modified xsi:type="dcterms:W3CDTF">2017-11-03T15:29:00Z</dcterms:modified>
</cp:coreProperties>
</file>